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94B1A" w14:textId="77777777" w:rsidR="00363584" w:rsidRDefault="00363584" w:rsidP="002966E5">
      <w:pPr>
        <w:widowControl/>
        <w:shd w:val="clear" w:color="auto" w:fill="DFE4E6"/>
        <w:spacing w:line="312" w:lineRule="atLeast"/>
        <w:jc w:val="center"/>
        <w:outlineLvl w:val="0"/>
        <w:rPr>
          <w:rFonts w:ascii="メイリオ" w:eastAsia="メイリオ" w:hAnsi="メイリオ" w:cs="ＭＳ Ｐゴシック"/>
          <w:b/>
          <w:bCs/>
          <w:color w:val="333333"/>
          <w:kern w:val="36"/>
          <w:sz w:val="41"/>
          <w:szCs w:val="41"/>
        </w:rPr>
      </w:pPr>
      <w:r>
        <w:rPr>
          <w:rFonts w:ascii="メイリオ" w:eastAsia="メイリオ" w:hAnsi="メイリオ" w:cs="ＭＳ Ｐゴシック" w:hint="eastAsia"/>
          <w:b/>
          <w:bCs/>
          <w:color w:val="333333"/>
          <w:kern w:val="36"/>
          <w:sz w:val="41"/>
          <w:szCs w:val="41"/>
        </w:rPr>
        <w:t>新たな水際対策措置</w:t>
      </w:r>
    </w:p>
    <w:p w14:paraId="25E302EF" w14:textId="77777777" w:rsidR="009874EE" w:rsidRDefault="00363584" w:rsidP="002966E5">
      <w:pPr>
        <w:widowControl/>
        <w:shd w:val="clear" w:color="auto" w:fill="DFE4E6"/>
        <w:spacing w:line="312" w:lineRule="atLeast"/>
        <w:jc w:val="center"/>
        <w:outlineLvl w:val="0"/>
        <w:rPr>
          <w:rFonts w:ascii="メイリオ" w:eastAsia="メイリオ" w:hAnsi="メイリオ" w:cs="ＭＳ Ｐゴシック"/>
          <w:b/>
          <w:bCs/>
          <w:color w:val="333333"/>
          <w:kern w:val="36"/>
          <w:sz w:val="41"/>
          <w:szCs w:val="41"/>
        </w:rPr>
      </w:pPr>
      <w:r>
        <w:rPr>
          <w:rFonts w:ascii="メイリオ" w:eastAsia="メイリオ" w:hAnsi="メイリオ" w:cs="ＭＳ Ｐゴシック" w:hint="eastAsia"/>
          <w:b/>
          <w:bCs/>
          <w:color w:val="333333"/>
          <w:kern w:val="36"/>
          <w:sz w:val="41"/>
          <w:szCs w:val="41"/>
        </w:rPr>
        <w:t xml:space="preserve"> </w:t>
      </w:r>
      <w:r w:rsidR="005D2240">
        <w:rPr>
          <w:rFonts w:ascii="メイリオ" w:eastAsia="メイリオ" w:hAnsi="メイリオ" w:cs="ＭＳ Ｐゴシック" w:hint="eastAsia"/>
          <w:b/>
          <w:bCs/>
          <w:color w:val="333333"/>
          <w:kern w:val="36"/>
          <w:sz w:val="41"/>
          <w:szCs w:val="41"/>
        </w:rPr>
        <w:t>(</w:t>
      </w:r>
      <w:r w:rsidR="009874EE">
        <w:rPr>
          <w:rFonts w:ascii="メイリオ" w:eastAsia="メイリオ" w:hAnsi="メイリオ" w:cs="ＭＳ Ｐゴシック" w:hint="eastAsia"/>
          <w:b/>
          <w:bCs/>
          <w:color w:val="333333"/>
          <w:kern w:val="36"/>
          <w:sz w:val="41"/>
          <w:szCs w:val="41"/>
        </w:rPr>
        <w:t>3回目以降の接種に有効とする</w:t>
      </w:r>
    </w:p>
    <w:p w14:paraId="10F4402D" w14:textId="77777777" w:rsidR="002966E5" w:rsidRPr="002966E5" w:rsidRDefault="00363584" w:rsidP="002966E5">
      <w:pPr>
        <w:widowControl/>
        <w:shd w:val="clear" w:color="auto" w:fill="DFE4E6"/>
        <w:spacing w:line="312" w:lineRule="atLeast"/>
        <w:jc w:val="center"/>
        <w:outlineLvl w:val="0"/>
        <w:rPr>
          <w:rFonts w:ascii="メイリオ" w:eastAsia="メイリオ" w:hAnsi="メイリオ" w:cs="ＭＳ Ｐゴシック"/>
          <w:b/>
          <w:bCs/>
          <w:color w:val="333333"/>
          <w:kern w:val="36"/>
          <w:sz w:val="41"/>
          <w:szCs w:val="41"/>
        </w:rPr>
      </w:pPr>
      <w:r>
        <w:rPr>
          <w:rFonts w:ascii="メイリオ" w:eastAsia="メイリオ" w:hAnsi="メイリオ" w:cs="ＭＳ Ｐゴシック" w:hint="eastAsia"/>
          <w:b/>
          <w:bCs/>
          <w:color w:val="333333"/>
          <w:kern w:val="36"/>
          <w:sz w:val="41"/>
          <w:szCs w:val="41"/>
        </w:rPr>
        <w:t>ワクチン</w:t>
      </w:r>
      <w:r w:rsidR="005D2240">
        <w:rPr>
          <w:rFonts w:ascii="メイリオ" w:eastAsia="メイリオ" w:hAnsi="メイリオ" w:cs="ＭＳ Ｐゴシック" w:hint="eastAsia"/>
          <w:b/>
          <w:bCs/>
          <w:color w:val="333333"/>
          <w:kern w:val="36"/>
          <w:sz w:val="41"/>
          <w:szCs w:val="41"/>
        </w:rPr>
        <w:t>の追加)</w:t>
      </w:r>
      <w:r w:rsidRPr="002966E5">
        <w:rPr>
          <w:rFonts w:ascii="メイリオ" w:eastAsia="メイリオ" w:hAnsi="メイリオ" w:cs="ＭＳ Ｐゴシック"/>
          <w:b/>
          <w:bCs/>
          <w:color w:val="333333"/>
          <w:kern w:val="36"/>
          <w:sz w:val="41"/>
          <w:szCs w:val="41"/>
        </w:rPr>
        <w:t xml:space="preserve"> </w:t>
      </w:r>
    </w:p>
    <w:p w14:paraId="054EBE6A" w14:textId="1483A0B1" w:rsidR="002966E5" w:rsidRPr="002966E5" w:rsidRDefault="002966E5" w:rsidP="002966E5">
      <w:pPr>
        <w:widowControl/>
        <w:shd w:val="clear" w:color="auto" w:fill="DFE4E6"/>
        <w:jc w:val="right"/>
        <w:rPr>
          <w:rFonts w:ascii="メイリオ" w:eastAsia="メイリオ" w:hAnsi="メイリオ" w:cs="ＭＳ Ｐゴシック"/>
          <w:color w:val="333333"/>
          <w:kern w:val="0"/>
          <w:sz w:val="23"/>
          <w:szCs w:val="23"/>
        </w:rPr>
      </w:pPr>
      <w:r w:rsidRPr="002966E5">
        <w:rPr>
          <w:rFonts w:ascii="メイリオ" w:eastAsia="メイリオ" w:hAnsi="メイリオ" w:cs="ＭＳ Ｐゴシック" w:hint="eastAsia"/>
          <w:color w:val="333333"/>
          <w:kern w:val="0"/>
          <w:sz w:val="23"/>
          <w:szCs w:val="23"/>
        </w:rPr>
        <w:t>202</w:t>
      </w:r>
      <w:r w:rsidR="00695E2D">
        <w:rPr>
          <w:rFonts w:ascii="メイリオ" w:eastAsia="メイリオ" w:hAnsi="メイリオ" w:cs="ＭＳ Ｐゴシック"/>
          <w:color w:val="333333"/>
          <w:kern w:val="0"/>
          <w:sz w:val="23"/>
          <w:szCs w:val="23"/>
        </w:rPr>
        <w:t>2</w:t>
      </w:r>
      <w:r w:rsidRPr="002966E5">
        <w:rPr>
          <w:rFonts w:ascii="メイリオ" w:eastAsia="メイリオ" w:hAnsi="メイリオ" w:cs="ＭＳ Ｐゴシック" w:hint="eastAsia"/>
          <w:color w:val="333333"/>
          <w:kern w:val="0"/>
          <w:sz w:val="23"/>
          <w:szCs w:val="23"/>
        </w:rPr>
        <w:t>年</w:t>
      </w:r>
      <w:r w:rsidR="004B20C8">
        <w:rPr>
          <w:rFonts w:ascii="メイリオ" w:eastAsia="メイリオ" w:hAnsi="メイリオ" w:cs="ＭＳ Ｐゴシック" w:hint="eastAsia"/>
          <w:color w:val="333333"/>
          <w:kern w:val="0"/>
          <w:sz w:val="23"/>
          <w:szCs w:val="23"/>
        </w:rPr>
        <w:t>７</w:t>
      </w:r>
      <w:r w:rsidRPr="002966E5">
        <w:rPr>
          <w:rFonts w:ascii="メイリオ" w:eastAsia="メイリオ" w:hAnsi="メイリオ" w:cs="ＭＳ Ｐゴシック" w:hint="eastAsia"/>
          <w:color w:val="333333"/>
          <w:kern w:val="0"/>
          <w:sz w:val="23"/>
          <w:szCs w:val="23"/>
        </w:rPr>
        <w:t>月</w:t>
      </w:r>
      <w:r w:rsidR="004B20C8">
        <w:rPr>
          <w:rFonts w:ascii="メイリオ" w:eastAsia="メイリオ" w:hAnsi="メイリオ" w:cs="ＭＳ Ｐゴシック" w:hint="eastAsia"/>
          <w:color w:val="333333"/>
          <w:kern w:val="0"/>
          <w:sz w:val="23"/>
          <w:szCs w:val="23"/>
        </w:rPr>
        <w:t>２７</w:t>
      </w:r>
      <w:r w:rsidRPr="002966E5">
        <w:rPr>
          <w:rFonts w:ascii="メイリオ" w:eastAsia="メイリオ" w:hAnsi="メイリオ" w:cs="ＭＳ Ｐゴシック" w:hint="eastAsia"/>
          <w:color w:val="333333"/>
          <w:kern w:val="0"/>
          <w:sz w:val="23"/>
          <w:szCs w:val="23"/>
        </w:rPr>
        <w:t>日</w:t>
      </w:r>
    </w:p>
    <w:p w14:paraId="38EBA799" w14:textId="72AC80B9" w:rsidR="00CE6FD3" w:rsidRDefault="002D5BC2" w:rsidP="00752A27">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w:t>
      </w:r>
      <w:r w:rsidR="004B20C8">
        <w:rPr>
          <w:rFonts w:ascii="メイリオ" w:eastAsia="メイリオ" w:hAnsi="メイリオ" w:cs="ＭＳ Ｐゴシック" w:hint="eastAsia"/>
          <w:color w:val="333333"/>
          <w:kern w:val="0"/>
          <w:sz w:val="23"/>
          <w:szCs w:val="23"/>
        </w:rPr>
        <w:t>７</w:t>
      </w:r>
      <w:r>
        <w:rPr>
          <w:rFonts w:ascii="メイリオ" w:eastAsia="メイリオ" w:hAnsi="メイリオ" w:cs="ＭＳ Ｐゴシック" w:hint="eastAsia"/>
          <w:color w:val="333333"/>
          <w:kern w:val="0"/>
          <w:sz w:val="23"/>
          <w:szCs w:val="23"/>
        </w:rPr>
        <w:t>月</w:t>
      </w:r>
      <w:r w:rsidR="00E420D4">
        <w:rPr>
          <w:rFonts w:ascii="メイリオ" w:eastAsia="メイリオ" w:hAnsi="メイリオ" w:cs="ＭＳ Ｐゴシック" w:hint="eastAsia"/>
          <w:color w:val="333333"/>
          <w:kern w:val="0"/>
          <w:sz w:val="23"/>
          <w:szCs w:val="23"/>
        </w:rPr>
        <w:t>２</w:t>
      </w:r>
      <w:r w:rsidR="004B20C8">
        <w:rPr>
          <w:rFonts w:ascii="メイリオ" w:eastAsia="メイリオ" w:hAnsi="メイリオ" w:cs="ＭＳ Ｐゴシック" w:hint="eastAsia"/>
          <w:color w:val="333333"/>
          <w:kern w:val="0"/>
          <w:sz w:val="23"/>
          <w:szCs w:val="23"/>
        </w:rPr>
        <w:t>７</w:t>
      </w:r>
      <w:r w:rsidR="002966E5" w:rsidRPr="002966E5">
        <w:rPr>
          <w:rFonts w:ascii="メイリオ" w:eastAsia="メイリオ" w:hAnsi="メイリオ" w:cs="ＭＳ Ｐゴシック" w:hint="eastAsia"/>
          <w:color w:val="333333"/>
          <w:kern w:val="0"/>
          <w:sz w:val="23"/>
          <w:szCs w:val="23"/>
        </w:rPr>
        <w:t>日、日本において新たな水際対策措置が決定されました。</w:t>
      </w:r>
    </w:p>
    <w:p w14:paraId="4389702C" w14:textId="3DBF3BC3" w:rsidR="00CE6FD3" w:rsidRDefault="00CE6FD3" w:rsidP="006C515B">
      <w:pPr>
        <w:widowControl/>
        <w:shd w:val="clear" w:color="auto" w:fill="FFFFFF"/>
        <w:wordWrap w:val="0"/>
        <w:ind w:firstLineChars="100" w:firstLine="230"/>
        <w:jc w:val="left"/>
        <w:rPr>
          <w:rFonts w:ascii="メイリオ" w:eastAsia="メイリオ" w:hAnsi="メイリオ" w:cs="ＭＳ Ｐゴシック"/>
          <w:color w:val="333333"/>
          <w:kern w:val="0"/>
          <w:sz w:val="23"/>
          <w:szCs w:val="23"/>
        </w:rPr>
      </w:pPr>
      <w:r w:rsidRPr="003E6BE5">
        <w:rPr>
          <w:rFonts w:ascii="メイリオ" w:eastAsia="メイリオ" w:hAnsi="メイリオ" w:cs="ＭＳ Ｐゴシック" w:hint="eastAsia"/>
          <w:color w:val="333333"/>
          <w:kern w:val="0"/>
          <w:sz w:val="23"/>
          <w:szCs w:val="23"/>
        </w:rPr>
        <w:t>「水際対策強化に係る新たな措置（</w:t>
      </w:r>
      <w:r w:rsidR="00695E2D">
        <w:rPr>
          <w:rFonts w:ascii="メイリオ" w:eastAsia="メイリオ" w:hAnsi="メイリオ" w:cs="ＭＳ Ｐゴシック" w:hint="eastAsia"/>
          <w:color w:val="333333"/>
          <w:kern w:val="0"/>
          <w:sz w:val="23"/>
          <w:szCs w:val="23"/>
        </w:rPr>
        <w:t>２</w:t>
      </w:r>
      <w:r w:rsidR="0059037D">
        <w:rPr>
          <w:rFonts w:ascii="メイリオ" w:eastAsia="メイリオ" w:hAnsi="メイリオ" w:cs="ＭＳ Ｐゴシック" w:hint="eastAsia"/>
          <w:color w:val="333333"/>
          <w:kern w:val="0"/>
          <w:sz w:val="23"/>
          <w:szCs w:val="23"/>
        </w:rPr>
        <w:t>８</w:t>
      </w:r>
      <w:r w:rsidRPr="003E6BE5">
        <w:rPr>
          <w:rFonts w:ascii="メイリオ" w:eastAsia="メイリオ" w:hAnsi="メイリオ" w:cs="ＭＳ Ｐゴシック" w:hint="eastAsia"/>
          <w:color w:val="333333"/>
          <w:kern w:val="0"/>
          <w:sz w:val="23"/>
          <w:szCs w:val="23"/>
        </w:rPr>
        <w:t>）」（令和</w:t>
      </w:r>
      <w:r w:rsidR="00695E2D">
        <w:rPr>
          <w:rFonts w:ascii="メイリオ" w:eastAsia="メイリオ" w:hAnsi="メイリオ" w:cs="ＭＳ Ｐゴシック" w:hint="eastAsia"/>
          <w:color w:val="333333"/>
          <w:kern w:val="0"/>
          <w:sz w:val="23"/>
          <w:szCs w:val="23"/>
        </w:rPr>
        <w:t>4</w:t>
      </w:r>
      <w:r w:rsidRPr="003E6BE5">
        <w:rPr>
          <w:rFonts w:ascii="メイリオ" w:eastAsia="メイリオ" w:hAnsi="メイリオ" w:cs="ＭＳ Ｐゴシック" w:hint="eastAsia"/>
          <w:color w:val="333333"/>
          <w:kern w:val="0"/>
          <w:sz w:val="23"/>
          <w:szCs w:val="23"/>
        </w:rPr>
        <w:t>年</w:t>
      </w:r>
      <w:r w:rsidR="0059037D">
        <w:rPr>
          <w:rFonts w:ascii="メイリオ" w:eastAsia="メイリオ" w:hAnsi="メイリオ" w:cs="ＭＳ Ｐゴシック" w:hint="eastAsia"/>
          <w:color w:val="333333"/>
          <w:kern w:val="0"/>
          <w:sz w:val="23"/>
          <w:szCs w:val="23"/>
        </w:rPr>
        <w:t>5</w:t>
      </w:r>
      <w:r w:rsidRPr="003E6BE5">
        <w:rPr>
          <w:rFonts w:ascii="メイリオ" w:eastAsia="メイリオ" w:hAnsi="メイリオ" w:cs="ＭＳ Ｐゴシック" w:hint="eastAsia"/>
          <w:color w:val="333333"/>
          <w:kern w:val="0"/>
          <w:sz w:val="23"/>
          <w:szCs w:val="23"/>
        </w:rPr>
        <w:t>月</w:t>
      </w:r>
      <w:r w:rsidR="0059037D">
        <w:rPr>
          <w:rFonts w:ascii="メイリオ" w:eastAsia="メイリオ" w:hAnsi="メイリオ" w:cs="ＭＳ Ｐゴシック" w:hint="eastAsia"/>
          <w:color w:val="333333"/>
          <w:kern w:val="0"/>
          <w:sz w:val="23"/>
          <w:szCs w:val="23"/>
        </w:rPr>
        <w:t>２0</w:t>
      </w:r>
      <w:r>
        <w:rPr>
          <w:rFonts w:ascii="メイリオ" w:eastAsia="メイリオ" w:hAnsi="メイリオ" w:cs="ＭＳ Ｐゴシック"/>
          <w:color w:val="333333"/>
          <w:kern w:val="0"/>
          <w:sz w:val="23"/>
          <w:szCs w:val="23"/>
        </w:rPr>
        <w:t>日）に基づく措置の適用に当たって</w:t>
      </w:r>
      <w:r>
        <w:rPr>
          <w:rFonts w:ascii="メイリオ" w:eastAsia="メイリオ" w:hAnsi="メイリオ" w:cs="ＭＳ Ｐゴシック" w:hint="eastAsia"/>
          <w:color w:val="333333"/>
          <w:kern w:val="0"/>
          <w:sz w:val="23"/>
          <w:szCs w:val="23"/>
        </w:rPr>
        <w:t>、</w:t>
      </w:r>
      <w:r w:rsidR="004B20C8">
        <w:rPr>
          <w:rFonts w:ascii="メイリオ" w:eastAsia="メイリオ" w:hAnsi="メイリオ" w:cs="ＭＳ Ｐゴシック" w:hint="eastAsia"/>
          <w:color w:val="333333"/>
          <w:kern w:val="0"/>
          <w:sz w:val="23"/>
          <w:szCs w:val="23"/>
        </w:rPr>
        <w:t>コバクシン（</w:t>
      </w:r>
      <w:r w:rsidR="004B20C8" w:rsidRPr="004B20C8">
        <w:rPr>
          <w:rFonts w:ascii="メイリオ" w:eastAsia="メイリオ" w:hAnsi="メイリオ" w:cs="ＭＳ Ｐゴシック"/>
          <w:color w:val="333333"/>
          <w:kern w:val="0"/>
          <w:sz w:val="23"/>
          <w:szCs w:val="23"/>
        </w:rPr>
        <w:t>COVAXIN</w:t>
      </w:r>
      <w:r w:rsidR="004B20C8">
        <w:rPr>
          <w:rFonts w:ascii="メイリオ" w:eastAsia="メイリオ" w:hAnsi="メイリオ" w:cs="ＭＳ Ｐゴシック" w:hint="eastAsia"/>
          <w:color w:val="333333"/>
          <w:kern w:val="0"/>
          <w:sz w:val="23"/>
          <w:szCs w:val="23"/>
        </w:rPr>
        <w:t>）</w:t>
      </w:r>
      <w:r w:rsidR="004B20C8" w:rsidRPr="004B20C8">
        <w:rPr>
          <w:rFonts w:ascii="メイリオ" w:eastAsia="メイリオ" w:hAnsi="メイリオ" w:cs="ＭＳ Ｐゴシック"/>
          <w:color w:val="333333"/>
          <w:kern w:val="0"/>
          <w:sz w:val="23"/>
          <w:szCs w:val="23"/>
        </w:rPr>
        <w:t>／バーラト・バイオテック（Bharat Biotech）</w:t>
      </w:r>
      <w:r w:rsidR="006C515B">
        <w:rPr>
          <w:rFonts w:ascii="メイリオ" w:eastAsia="メイリオ" w:hAnsi="メイリオ" w:cs="ＭＳ Ｐゴシック" w:hint="eastAsia"/>
          <w:color w:val="333333"/>
          <w:kern w:val="0"/>
          <w:sz w:val="23"/>
          <w:szCs w:val="23"/>
        </w:rPr>
        <w:t>につい</w:t>
      </w:r>
      <w:r>
        <w:rPr>
          <w:rFonts w:ascii="メイリオ" w:eastAsia="メイリオ" w:hAnsi="メイリオ" w:cs="ＭＳ Ｐゴシック"/>
          <w:color w:val="333333"/>
          <w:kern w:val="0"/>
          <w:sz w:val="23"/>
          <w:szCs w:val="23"/>
        </w:rPr>
        <w:t>ては</w:t>
      </w:r>
      <w:r>
        <w:rPr>
          <w:rFonts w:ascii="メイリオ" w:eastAsia="メイリオ" w:hAnsi="メイリオ" w:cs="ＭＳ Ｐゴシック" w:hint="eastAsia"/>
          <w:color w:val="333333"/>
          <w:kern w:val="0"/>
          <w:sz w:val="23"/>
          <w:szCs w:val="23"/>
        </w:rPr>
        <w:t>、</w:t>
      </w:r>
      <w:r w:rsidR="004B20C8">
        <w:rPr>
          <w:rFonts w:ascii="メイリオ" w:eastAsia="メイリオ" w:hAnsi="メイリオ" w:cs="ＭＳ Ｐゴシック" w:hint="eastAsia"/>
          <w:color w:val="333333"/>
          <w:kern w:val="0"/>
          <w:sz w:val="23"/>
          <w:szCs w:val="23"/>
        </w:rPr>
        <w:t>７</w:t>
      </w:r>
      <w:r w:rsidR="00695E2D">
        <w:rPr>
          <w:rFonts w:ascii="メイリオ" w:eastAsia="メイリオ" w:hAnsi="メイリオ" w:cs="ＭＳ Ｐゴシック" w:hint="eastAsia"/>
          <w:color w:val="333333"/>
          <w:kern w:val="0"/>
          <w:sz w:val="23"/>
          <w:szCs w:val="23"/>
        </w:rPr>
        <w:t>月</w:t>
      </w:r>
      <w:r w:rsidR="004B20C8">
        <w:rPr>
          <w:rFonts w:ascii="メイリオ" w:eastAsia="メイリオ" w:hAnsi="メイリオ" w:cs="ＭＳ Ｐゴシック" w:hint="eastAsia"/>
          <w:color w:val="333333"/>
          <w:kern w:val="0"/>
          <w:sz w:val="23"/>
          <w:szCs w:val="23"/>
        </w:rPr>
        <w:t>３１</w:t>
      </w:r>
      <w:r w:rsidRPr="003E6BE5">
        <w:rPr>
          <w:rFonts w:ascii="メイリオ" w:eastAsia="メイリオ" w:hAnsi="メイリオ" w:cs="ＭＳ Ｐゴシック"/>
          <w:color w:val="333333"/>
          <w:kern w:val="0"/>
          <w:sz w:val="23"/>
          <w:szCs w:val="23"/>
        </w:rPr>
        <w:t>日午前０時以降、</w:t>
      </w:r>
      <w:r>
        <w:rPr>
          <w:rFonts w:ascii="メイリオ" w:eastAsia="メイリオ" w:hAnsi="メイリオ" w:cs="ＭＳ Ｐゴシック" w:hint="eastAsia"/>
          <w:color w:val="333333"/>
          <w:kern w:val="0"/>
          <w:sz w:val="23"/>
          <w:szCs w:val="23"/>
        </w:rPr>
        <w:t>日本入国時の水際防疫措置緩和の対象と</w:t>
      </w:r>
      <w:r>
        <w:rPr>
          <w:rFonts w:ascii="メイリオ" w:eastAsia="メイリオ" w:hAnsi="メイリオ" w:cs="ＭＳ Ｐゴシック"/>
          <w:color w:val="333333"/>
          <w:kern w:val="0"/>
          <w:sz w:val="23"/>
          <w:szCs w:val="23"/>
        </w:rPr>
        <w:t>して</w:t>
      </w:r>
      <w:r w:rsidR="00695E2D">
        <w:rPr>
          <w:rFonts w:ascii="メイリオ" w:eastAsia="メイリオ" w:hAnsi="メイリオ" w:cs="ＭＳ Ｐゴシック" w:hint="eastAsia"/>
          <w:color w:val="333333"/>
          <w:kern w:val="0"/>
          <w:sz w:val="23"/>
          <w:szCs w:val="23"/>
        </w:rPr>
        <w:t>、</w:t>
      </w:r>
      <w:r w:rsidR="0059037D">
        <w:rPr>
          <w:rFonts w:ascii="メイリオ" w:eastAsia="メイリオ" w:hAnsi="メイリオ" w:cs="ＭＳ Ｐゴシック" w:hint="eastAsia"/>
          <w:color w:val="333333"/>
          <w:kern w:val="0"/>
          <w:sz w:val="23"/>
          <w:szCs w:val="23"/>
        </w:rPr>
        <w:t>３</w:t>
      </w:r>
      <w:r w:rsidR="00695E2D">
        <w:rPr>
          <w:rFonts w:ascii="メイリオ" w:eastAsia="メイリオ" w:hAnsi="メイリオ" w:cs="ＭＳ Ｐゴシック" w:hint="eastAsia"/>
          <w:color w:val="333333"/>
          <w:kern w:val="0"/>
          <w:sz w:val="23"/>
          <w:szCs w:val="23"/>
        </w:rPr>
        <w:t>回目</w:t>
      </w:r>
      <w:r w:rsidR="0059037D">
        <w:rPr>
          <w:rFonts w:ascii="メイリオ" w:eastAsia="メイリオ" w:hAnsi="メイリオ" w:cs="ＭＳ Ｐゴシック" w:hint="eastAsia"/>
          <w:color w:val="333333"/>
          <w:kern w:val="0"/>
          <w:sz w:val="23"/>
          <w:szCs w:val="23"/>
        </w:rPr>
        <w:t>以降</w:t>
      </w:r>
      <w:r w:rsidR="00695E2D">
        <w:rPr>
          <w:rFonts w:ascii="メイリオ" w:eastAsia="メイリオ" w:hAnsi="メイリオ" w:cs="ＭＳ Ｐゴシック" w:hint="eastAsia"/>
          <w:color w:val="333333"/>
          <w:kern w:val="0"/>
          <w:sz w:val="23"/>
          <w:szCs w:val="23"/>
        </w:rPr>
        <w:t>に接種したワクチンとして有効なものとして</w:t>
      </w:r>
      <w:r>
        <w:rPr>
          <w:rFonts w:ascii="メイリオ" w:eastAsia="メイリオ" w:hAnsi="メイリオ" w:cs="ＭＳ Ｐゴシック"/>
          <w:color w:val="333333"/>
          <w:kern w:val="0"/>
          <w:sz w:val="23"/>
          <w:szCs w:val="23"/>
        </w:rPr>
        <w:t>取り扱い</w:t>
      </w:r>
      <w:r>
        <w:rPr>
          <w:rFonts w:ascii="メイリオ" w:eastAsia="メイリオ" w:hAnsi="メイリオ" w:cs="ＭＳ Ｐゴシック" w:hint="eastAsia"/>
          <w:color w:val="333333"/>
          <w:kern w:val="0"/>
          <w:sz w:val="23"/>
          <w:szCs w:val="23"/>
        </w:rPr>
        <w:t>ます。</w:t>
      </w:r>
    </w:p>
    <w:p w14:paraId="648CB6F3" w14:textId="77777777" w:rsidR="00CE6FD3" w:rsidRDefault="00CE6FD3" w:rsidP="00CE6FD3">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 xml:space="preserve">　</w:t>
      </w:r>
      <w:r w:rsidRPr="003E6BE5">
        <w:rPr>
          <w:rFonts w:ascii="メイリオ" w:eastAsia="メイリオ" w:hAnsi="メイリオ" w:cs="ＭＳ Ｐゴシック" w:hint="eastAsia"/>
          <w:color w:val="333333"/>
          <w:kern w:val="0"/>
          <w:sz w:val="23"/>
          <w:szCs w:val="23"/>
        </w:rPr>
        <w:t>さらなる詳細については、以下のホームページを御確認く</w:t>
      </w:r>
      <w:bookmarkStart w:id="0" w:name="_GoBack"/>
      <w:bookmarkEnd w:id="0"/>
      <w:r w:rsidRPr="003E6BE5">
        <w:rPr>
          <w:rFonts w:ascii="メイリオ" w:eastAsia="メイリオ" w:hAnsi="メイリオ" w:cs="ＭＳ Ｐゴシック" w:hint="eastAsia"/>
          <w:color w:val="333333"/>
          <w:kern w:val="0"/>
          <w:sz w:val="23"/>
          <w:szCs w:val="23"/>
        </w:rPr>
        <w:t>ださい。</w:t>
      </w:r>
    </w:p>
    <w:p w14:paraId="055371A1" w14:textId="77777777" w:rsidR="00CE6FD3" w:rsidRPr="003E6BE5" w:rsidRDefault="00CE6FD3" w:rsidP="00CE6FD3">
      <w:pPr>
        <w:widowControl/>
        <w:shd w:val="clear" w:color="auto" w:fill="FFFFFF"/>
        <w:wordWrap w:val="0"/>
        <w:jc w:val="left"/>
        <w:rPr>
          <w:rFonts w:ascii="メイリオ" w:eastAsia="メイリオ" w:hAnsi="メイリオ" w:cs="ＭＳ Ｐゴシック"/>
          <w:color w:val="333333"/>
          <w:kern w:val="0"/>
          <w:sz w:val="23"/>
          <w:szCs w:val="23"/>
        </w:rPr>
      </w:pPr>
      <w:r w:rsidRPr="003E6BE5">
        <w:rPr>
          <w:rFonts w:ascii="メイリオ" w:eastAsia="メイリオ" w:hAnsi="メイリオ" w:cs="ＭＳ Ｐゴシック" w:hint="eastAsia"/>
          <w:color w:val="333333"/>
          <w:kern w:val="0"/>
          <w:sz w:val="23"/>
          <w:szCs w:val="23"/>
        </w:rPr>
        <w:t>「水際対策強化に係る新たな措置（</w:t>
      </w:r>
      <w:r w:rsidR="003615B5">
        <w:rPr>
          <w:rFonts w:ascii="メイリオ" w:eastAsia="メイリオ" w:hAnsi="メイリオ" w:cs="ＭＳ Ｐゴシック" w:hint="eastAsia"/>
          <w:color w:val="333333"/>
          <w:kern w:val="0"/>
          <w:sz w:val="23"/>
          <w:szCs w:val="23"/>
        </w:rPr>
        <w:t>２８</w:t>
      </w:r>
      <w:r w:rsidRPr="003E6BE5">
        <w:rPr>
          <w:rFonts w:ascii="メイリオ" w:eastAsia="メイリオ" w:hAnsi="メイリオ" w:cs="ＭＳ Ｐゴシック"/>
          <w:color w:val="333333"/>
          <w:kern w:val="0"/>
          <w:sz w:val="23"/>
          <w:szCs w:val="23"/>
        </w:rPr>
        <w:t>）」</w:t>
      </w:r>
    </w:p>
    <w:p w14:paraId="6D3AEFCC" w14:textId="2603CC77" w:rsidR="009874EE" w:rsidRPr="00296005" w:rsidRDefault="00296005" w:rsidP="009874EE">
      <w:pPr>
        <w:widowControl/>
        <w:shd w:val="clear" w:color="auto" w:fill="FFFFFF"/>
        <w:wordWrap w:val="0"/>
        <w:jc w:val="left"/>
        <w:rPr>
          <w:rStyle w:val="a7"/>
          <w:rFonts w:ascii="メイリオ" w:eastAsia="メイリオ" w:hAnsi="メイリオ" w:cs="ＭＳ Ｐゴシック"/>
          <w:kern w:val="0"/>
          <w:sz w:val="23"/>
          <w:szCs w:val="23"/>
        </w:rPr>
      </w:pPr>
      <w:hyperlink r:id="rId7" w:history="1">
        <w:r w:rsidRPr="00EE4B26">
          <w:rPr>
            <w:rStyle w:val="a7"/>
            <w:rFonts w:ascii="メイリオ" w:eastAsia="メイリオ" w:hAnsi="メイリオ" w:cs="ＭＳ Ｐゴシック"/>
            <w:kern w:val="0"/>
            <w:sz w:val="23"/>
            <w:szCs w:val="23"/>
          </w:rPr>
          <w:t>https://www.anzen.mofa.go.jp/covid19/pdf2/0727_28.pdf</w:t>
        </w:r>
      </w:hyperlink>
    </w:p>
    <w:p w14:paraId="090E5BCD" w14:textId="77777777" w:rsidR="009874EE" w:rsidRPr="00104CEB" w:rsidRDefault="009874EE" w:rsidP="00752A27">
      <w:pPr>
        <w:widowControl/>
        <w:shd w:val="clear" w:color="auto" w:fill="FFFFFF"/>
        <w:wordWrap w:val="0"/>
        <w:jc w:val="left"/>
        <w:rPr>
          <w:rFonts w:ascii="メイリオ" w:eastAsia="メイリオ" w:hAnsi="メイリオ" w:cs="ＭＳ Ｐゴシック"/>
          <w:color w:val="333333"/>
          <w:kern w:val="0"/>
          <w:sz w:val="23"/>
          <w:szCs w:val="23"/>
        </w:rPr>
      </w:pPr>
    </w:p>
    <w:p w14:paraId="06E4702A" w14:textId="77777777" w:rsidR="00752A27" w:rsidRPr="009874EE" w:rsidRDefault="00752A27" w:rsidP="00752A27">
      <w:pPr>
        <w:widowControl/>
        <w:shd w:val="clear" w:color="auto" w:fill="FFFFFF"/>
        <w:wordWrap w:val="0"/>
        <w:jc w:val="left"/>
        <w:rPr>
          <w:rFonts w:ascii="メイリオ" w:eastAsia="メイリオ" w:hAnsi="メイリオ" w:cs="ＭＳ Ｐゴシック"/>
          <w:color w:val="FF0000"/>
          <w:kern w:val="0"/>
          <w:sz w:val="23"/>
          <w:szCs w:val="23"/>
        </w:rPr>
      </w:pPr>
      <w:r>
        <w:rPr>
          <w:rFonts w:ascii="メイリオ" w:eastAsia="メイリオ" w:hAnsi="メイリオ" w:cs="ＭＳ Ｐゴシック" w:hint="eastAsia"/>
          <w:color w:val="333333"/>
          <w:kern w:val="0"/>
          <w:sz w:val="23"/>
          <w:szCs w:val="23"/>
        </w:rPr>
        <w:t>●</w:t>
      </w:r>
      <w:r w:rsidR="00CE6FD3">
        <w:rPr>
          <w:rFonts w:ascii="メイリオ" w:eastAsia="メイリオ" w:hAnsi="メイリオ" w:cs="ＭＳ Ｐゴシック" w:hint="eastAsia"/>
          <w:color w:val="333333"/>
          <w:kern w:val="0"/>
          <w:sz w:val="23"/>
          <w:szCs w:val="23"/>
        </w:rPr>
        <w:t>なお、</w:t>
      </w:r>
      <w:r w:rsidR="00B81231">
        <w:rPr>
          <w:rFonts w:ascii="メイリオ" w:eastAsia="メイリオ" w:hAnsi="メイリオ" w:cs="ＭＳ Ｐゴシック" w:hint="eastAsia"/>
          <w:color w:val="333333"/>
          <w:kern w:val="0"/>
          <w:sz w:val="23"/>
          <w:szCs w:val="23"/>
        </w:rPr>
        <w:t>本件措置の対象となるワクチン接種証明書等について</w:t>
      </w:r>
      <w:r w:rsidR="00CE6FD3">
        <w:rPr>
          <w:rFonts w:ascii="メイリオ" w:eastAsia="メイリオ" w:hAnsi="メイリオ" w:cs="ＭＳ Ｐゴシック" w:hint="eastAsia"/>
          <w:color w:val="333333"/>
          <w:kern w:val="0"/>
          <w:sz w:val="23"/>
          <w:szCs w:val="23"/>
        </w:rPr>
        <w:t>は</w:t>
      </w:r>
      <w:r w:rsidR="00B81231">
        <w:rPr>
          <w:rFonts w:ascii="メイリオ" w:eastAsia="メイリオ" w:hAnsi="メイリオ" w:cs="ＭＳ Ｐゴシック" w:hint="eastAsia"/>
          <w:color w:val="333333"/>
          <w:kern w:val="0"/>
          <w:sz w:val="23"/>
          <w:szCs w:val="23"/>
        </w:rPr>
        <w:t>、下記</w:t>
      </w:r>
      <w:r w:rsidRPr="00752A27">
        <w:rPr>
          <w:rFonts w:ascii="メイリオ" w:eastAsia="メイリオ" w:hAnsi="メイリオ" w:cs="ＭＳ Ｐゴシック" w:hint="eastAsia"/>
          <w:color w:val="333333"/>
          <w:kern w:val="0"/>
          <w:sz w:val="23"/>
          <w:szCs w:val="23"/>
        </w:rPr>
        <w:t>を御確認ください。</w:t>
      </w:r>
    </w:p>
    <w:p w14:paraId="04AFA093" w14:textId="77777777" w:rsidR="00752A27" w:rsidRPr="00752A27" w:rsidRDefault="00752A27" w:rsidP="00752A27">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w:t>
      </w:r>
      <w:r w:rsidR="00252CD6" w:rsidRPr="00252CD6">
        <w:rPr>
          <w:rFonts w:ascii="メイリオ" w:eastAsia="メイリオ" w:hAnsi="メイリオ" w:cs="ＭＳ Ｐゴシック"/>
          <w:color w:val="333333"/>
          <w:kern w:val="0"/>
          <w:sz w:val="23"/>
          <w:szCs w:val="23"/>
        </w:rPr>
        <w:t>海外から日本への入国に際し有効と認めるワクチン接種証明書について</w:t>
      </w:r>
      <w:r w:rsidRPr="00752A27">
        <w:rPr>
          <w:rFonts w:ascii="メイリオ" w:eastAsia="メイリオ" w:hAnsi="メイリオ" w:cs="ＭＳ Ｐゴシック" w:hint="eastAsia"/>
          <w:color w:val="333333"/>
          <w:kern w:val="0"/>
          <w:sz w:val="23"/>
          <w:szCs w:val="23"/>
        </w:rPr>
        <w:t>」</w:t>
      </w:r>
    </w:p>
    <w:p w14:paraId="60AFEC69" w14:textId="77777777" w:rsidR="00855069" w:rsidRPr="00296005" w:rsidRDefault="004B20C8" w:rsidP="00D0024E">
      <w:pPr>
        <w:widowControl/>
        <w:shd w:val="clear" w:color="auto" w:fill="FFFFFF"/>
        <w:wordWrap w:val="0"/>
        <w:jc w:val="left"/>
        <w:rPr>
          <w:rFonts w:ascii="メイリオ" w:eastAsia="メイリオ" w:hAnsi="メイリオ" w:cs="ＭＳ Ｐゴシック"/>
          <w:color w:val="333333"/>
          <w:kern w:val="0"/>
          <w:sz w:val="23"/>
          <w:szCs w:val="23"/>
        </w:rPr>
      </w:pPr>
      <w:hyperlink r:id="rId8" w:history="1">
        <w:r w:rsidR="00855069" w:rsidRPr="00296005">
          <w:rPr>
            <w:rStyle w:val="a7"/>
            <w:rFonts w:ascii="メイリオ" w:eastAsia="メイリオ" w:hAnsi="メイリオ" w:cs="ＭＳ Ｐゴシック"/>
            <w:kern w:val="0"/>
            <w:sz w:val="23"/>
            <w:szCs w:val="23"/>
          </w:rPr>
          <w:t>https://www.anzen.mofa.go.jp/covid19/certificate_to_Japan.pdf</w:t>
        </w:r>
      </w:hyperlink>
    </w:p>
    <w:p w14:paraId="580D5D26" w14:textId="77777777" w:rsidR="00601B30" w:rsidRDefault="002966E5" w:rsidP="00D0024E">
      <w:pPr>
        <w:widowControl/>
        <w:shd w:val="clear" w:color="auto" w:fill="FFFFFF"/>
        <w:wordWrap w:val="0"/>
        <w:jc w:val="left"/>
        <w:rPr>
          <w:rFonts w:ascii="メイリオ" w:eastAsia="メイリオ" w:hAnsi="メイリオ" w:cs="ＭＳ Ｐゴシック"/>
          <w:color w:val="333333"/>
          <w:kern w:val="0"/>
          <w:sz w:val="23"/>
          <w:szCs w:val="23"/>
        </w:rPr>
      </w:pPr>
      <w:r w:rsidRPr="002966E5">
        <w:rPr>
          <w:rFonts w:ascii="メイリオ" w:eastAsia="メイリオ" w:hAnsi="メイリオ" w:cs="ＭＳ Ｐゴシック" w:hint="eastAsia"/>
          <w:color w:val="333333"/>
          <w:kern w:val="0"/>
          <w:sz w:val="23"/>
          <w:szCs w:val="23"/>
        </w:rPr>
        <w:t>※ 外務省感染症危険情報発出国については、外務省海外安全ホームページ</w:t>
      </w:r>
      <w:r w:rsidR="00601B30">
        <w:rPr>
          <w:rFonts w:ascii="メイリオ" w:eastAsia="メイリオ" w:hAnsi="メイリオ" w:cs="ＭＳ Ｐゴシック" w:hint="eastAsia"/>
          <w:color w:val="333333"/>
          <w:kern w:val="0"/>
          <w:sz w:val="23"/>
          <w:szCs w:val="23"/>
        </w:rPr>
        <w:t>を御確認ください。</w:t>
      </w:r>
      <w:r w:rsidRPr="002966E5">
        <w:rPr>
          <w:rFonts w:ascii="メイリオ" w:eastAsia="メイリオ" w:hAnsi="メイリオ" w:cs="ＭＳ Ｐゴシック" w:hint="eastAsia"/>
          <w:color w:val="333333"/>
          <w:kern w:val="0"/>
          <w:sz w:val="23"/>
          <w:szCs w:val="23"/>
        </w:rPr>
        <w:t xml:space="preserve"> </w:t>
      </w:r>
    </w:p>
    <w:p w14:paraId="13BB4EF4" w14:textId="77777777" w:rsidR="00601B30" w:rsidRDefault="00296005" w:rsidP="00D0024E">
      <w:pPr>
        <w:widowControl/>
        <w:shd w:val="clear" w:color="auto" w:fill="FFFFFF"/>
        <w:wordWrap w:val="0"/>
        <w:jc w:val="left"/>
        <w:rPr>
          <w:rFonts w:ascii="メイリオ" w:eastAsia="メイリオ" w:hAnsi="メイリオ" w:cs="ＭＳ Ｐゴシック"/>
          <w:color w:val="333333"/>
          <w:kern w:val="0"/>
          <w:sz w:val="23"/>
          <w:szCs w:val="23"/>
        </w:rPr>
      </w:pPr>
      <w:hyperlink r:id="rId9" w:history="1">
        <w:r w:rsidR="002966E5" w:rsidRPr="002966E5">
          <w:rPr>
            <w:rFonts w:ascii="メイリオ" w:eastAsia="メイリオ" w:hAnsi="メイリオ" w:cs="ＭＳ Ｐゴシック" w:hint="eastAsia"/>
            <w:color w:val="003399"/>
            <w:kern w:val="0"/>
            <w:sz w:val="23"/>
            <w:szCs w:val="23"/>
            <w:u w:val="single"/>
          </w:rPr>
          <w:t>https://www.anzen.mofa.go.jp/</w:t>
        </w:r>
      </w:hyperlink>
      <w:r w:rsidR="002966E5" w:rsidRPr="002966E5">
        <w:rPr>
          <w:rFonts w:ascii="メイリオ" w:eastAsia="メイリオ" w:hAnsi="メイリオ" w:cs="ＭＳ Ｐゴシック" w:hint="eastAsia"/>
          <w:color w:val="333333"/>
          <w:kern w:val="0"/>
          <w:sz w:val="23"/>
          <w:szCs w:val="23"/>
        </w:rPr>
        <w:br/>
        <w:t>※ 査証制限措置対象国については外務省ホームページを御確認ください。</w:t>
      </w:r>
    </w:p>
    <w:p w14:paraId="13D09972" w14:textId="77777777" w:rsidR="00991745" w:rsidRPr="00D0024E" w:rsidRDefault="00296005" w:rsidP="00D0024E">
      <w:pPr>
        <w:widowControl/>
        <w:shd w:val="clear" w:color="auto" w:fill="FFFFFF"/>
        <w:wordWrap w:val="0"/>
        <w:jc w:val="left"/>
        <w:rPr>
          <w:rFonts w:ascii="メイリオ" w:eastAsia="メイリオ" w:hAnsi="メイリオ" w:cs="ＭＳ Ｐゴシック"/>
          <w:color w:val="333333"/>
          <w:kern w:val="0"/>
          <w:sz w:val="23"/>
          <w:szCs w:val="23"/>
        </w:rPr>
      </w:pPr>
      <w:hyperlink r:id="rId10" w:history="1">
        <w:r w:rsidR="002966E5" w:rsidRPr="002966E5">
          <w:rPr>
            <w:rFonts w:ascii="メイリオ" w:eastAsia="メイリオ" w:hAnsi="メイリオ" w:cs="ＭＳ Ｐゴシック" w:hint="eastAsia"/>
            <w:color w:val="003399"/>
            <w:kern w:val="0"/>
            <w:sz w:val="23"/>
            <w:szCs w:val="23"/>
            <w:u w:val="single"/>
          </w:rPr>
          <w:t>https://www.mofa.go.jp/mofaj/ca/fna/page4_005130.html</w:t>
        </w:r>
      </w:hyperlink>
      <w:r w:rsidR="002966E5" w:rsidRPr="002966E5">
        <w:rPr>
          <w:rFonts w:ascii="メイリオ" w:eastAsia="メイリオ" w:hAnsi="メイリオ" w:cs="ＭＳ Ｐゴシック" w:hint="eastAsia"/>
          <w:color w:val="333333"/>
          <w:kern w:val="0"/>
          <w:sz w:val="23"/>
          <w:szCs w:val="23"/>
        </w:rPr>
        <w:br/>
      </w:r>
      <w:r w:rsidR="002966E5" w:rsidRPr="002966E5">
        <w:rPr>
          <w:rFonts w:ascii="メイリオ" w:eastAsia="メイリオ" w:hAnsi="メイリオ" w:cs="ＭＳ Ｐゴシック" w:hint="eastAsia"/>
          <w:color w:val="333333"/>
          <w:kern w:val="0"/>
          <w:sz w:val="23"/>
          <w:szCs w:val="23"/>
        </w:rPr>
        <w:br/>
        <w:t>（問い合わせ窓口）</w:t>
      </w:r>
      <w:r w:rsidR="002966E5" w:rsidRPr="002966E5">
        <w:rPr>
          <w:rFonts w:ascii="メイリオ" w:eastAsia="メイリオ" w:hAnsi="メイリオ" w:cs="ＭＳ Ｐゴシック" w:hint="eastAsia"/>
          <w:color w:val="333333"/>
          <w:kern w:val="0"/>
          <w:sz w:val="23"/>
          <w:szCs w:val="23"/>
        </w:rPr>
        <w:br/>
        <w:t>○厚生労働省新型コロナウイルス感染症相談窓口（検疫の強化）</w:t>
      </w:r>
      <w:r w:rsidR="002966E5" w:rsidRPr="002966E5">
        <w:rPr>
          <w:rFonts w:ascii="メイリオ" w:eastAsia="メイリオ" w:hAnsi="メイリオ" w:cs="ＭＳ Ｐゴシック" w:hint="eastAsia"/>
          <w:color w:val="333333"/>
          <w:kern w:val="0"/>
          <w:sz w:val="23"/>
          <w:szCs w:val="23"/>
        </w:rPr>
        <w:br/>
        <w:t>日本国内から：0120-565-653</w:t>
      </w:r>
      <w:r w:rsidR="002966E5" w:rsidRPr="002966E5">
        <w:rPr>
          <w:rFonts w:ascii="メイリオ" w:eastAsia="メイリオ" w:hAnsi="メイリオ" w:cs="ＭＳ Ｐゴシック" w:hint="eastAsia"/>
          <w:color w:val="333333"/>
          <w:kern w:val="0"/>
          <w:sz w:val="23"/>
          <w:szCs w:val="23"/>
        </w:rPr>
        <w:br/>
        <w:t>海外から：+81-3-3595-2176（日本語、英語、中国語、韓国語に対応）</w:t>
      </w:r>
      <w:r w:rsidR="002966E5" w:rsidRPr="002966E5">
        <w:rPr>
          <w:rFonts w:ascii="メイリオ" w:eastAsia="メイリオ" w:hAnsi="メイリオ" w:cs="ＭＳ Ｐゴシック" w:hint="eastAsia"/>
          <w:color w:val="333333"/>
          <w:kern w:val="0"/>
          <w:sz w:val="23"/>
          <w:szCs w:val="23"/>
        </w:rPr>
        <w:br/>
      </w:r>
      <w:r w:rsidR="002966E5" w:rsidRPr="002966E5">
        <w:rPr>
          <w:rFonts w:ascii="メイリオ" w:eastAsia="メイリオ" w:hAnsi="メイリオ" w:cs="ＭＳ Ｐゴシック" w:hint="eastAsia"/>
          <w:color w:val="333333"/>
          <w:kern w:val="0"/>
          <w:sz w:val="23"/>
          <w:szCs w:val="23"/>
        </w:rPr>
        <w:br/>
        <w:t>○出入国在留管理庁（入国拒否、日本への再入国）</w:t>
      </w:r>
      <w:r w:rsidR="002966E5" w:rsidRPr="002966E5">
        <w:rPr>
          <w:rFonts w:ascii="メイリオ" w:eastAsia="メイリオ" w:hAnsi="メイリオ" w:cs="ＭＳ Ｐゴシック" w:hint="eastAsia"/>
          <w:color w:val="333333"/>
          <w:kern w:val="0"/>
          <w:sz w:val="23"/>
          <w:szCs w:val="23"/>
        </w:rPr>
        <w:br/>
        <w:t xml:space="preserve">　 電話：（代表）03-3580-4111（内線4446、4447）</w:t>
      </w:r>
      <w:r w:rsidR="002966E5" w:rsidRPr="002966E5">
        <w:rPr>
          <w:rFonts w:ascii="メイリオ" w:eastAsia="メイリオ" w:hAnsi="メイリオ" w:cs="ＭＳ Ｐゴシック" w:hint="eastAsia"/>
          <w:color w:val="333333"/>
          <w:kern w:val="0"/>
          <w:sz w:val="23"/>
          <w:szCs w:val="23"/>
        </w:rPr>
        <w:br/>
      </w:r>
      <w:r w:rsidR="002966E5" w:rsidRPr="002966E5">
        <w:rPr>
          <w:rFonts w:ascii="メイリオ" w:eastAsia="メイリオ" w:hAnsi="メイリオ" w:cs="ＭＳ Ｐゴシック" w:hint="eastAsia"/>
          <w:color w:val="333333"/>
          <w:kern w:val="0"/>
          <w:sz w:val="23"/>
          <w:szCs w:val="23"/>
        </w:rPr>
        <w:br/>
        <w:t>○外国人在留支援センター内外務省ビザ・インフォメーション</w:t>
      </w:r>
      <w:r w:rsidR="002966E5" w:rsidRPr="002966E5">
        <w:rPr>
          <w:rFonts w:ascii="メイリオ" w:eastAsia="メイリオ" w:hAnsi="メイリオ" w:cs="ＭＳ Ｐゴシック" w:hint="eastAsia"/>
          <w:color w:val="333333"/>
          <w:kern w:val="0"/>
          <w:sz w:val="23"/>
          <w:szCs w:val="23"/>
        </w:rPr>
        <w:br/>
        <w:t xml:space="preserve">　 電話：0570-011000（ナビダイヤル：案内に従い、日本語の「1」を選んだ後、「5」を押してください。）一部のIP電話からは、03-5363-3013</w:t>
      </w:r>
      <w:r w:rsidR="002966E5" w:rsidRPr="002966E5">
        <w:rPr>
          <w:rFonts w:ascii="メイリオ" w:eastAsia="メイリオ" w:hAnsi="メイリオ" w:cs="ＭＳ Ｐゴシック" w:hint="eastAsia"/>
          <w:color w:val="333333"/>
          <w:kern w:val="0"/>
          <w:sz w:val="23"/>
          <w:szCs w:val="23"/>
        </w:rPr>
        <w:br/>
      </w:r>
      <w:r w:rsidR="002966E5" w:rsidRPr="002966E5">
        <w:rPr>
          <w:rFonts w:ascii="メイリオ" w:eastAsia="メイリオ" w:hAnsi="メイリオ" w:cs="ＭＳ Ｐゴシック" w:hint="eastAsia"/>
          <w:color w:val="333333"/>
          <w:kern w:val="0"/>
          <w:sz w:val="23"/>
          <w:szCs w:val="23"/>
        </w:rPr>
        <w:lastRenderedPageBreak/>
        <w:br/>
        <w:t>○海外安全ホームページ</w:t>
      </w:r>
      <w:r w:rsidR="002966E5" w:rsidRPr="002966E5">
        <w:rPr>
          <w:rFonts w:ascii="メイリオ" w:eastAsia="メイリオ" w:hAnsi="メイリオ" w:cs="ＭＳ Ｐゴシック" w:hint="eastAsia"/>
          <w:color w:val="333333"/>
          <w:kern w:val="0"/>
          <w:sz w:val="23"/>
          <w:szCs w:val="23"/>
        </w:rPr>
        <w:br/>
        <w:t xml:space="preserve">　　</w:t>
      </w:r>
      <w:hyperlink r:id="rId11" w:history="1">
        <w:r w:rsidR="002966E5" w:rsidRPr="002966E5">
          <w:rPr>
            <w:rFonts w:ascii="メイリオ" w:eastAsia="メイリオ" w:hAnsi="メイリオ" w:cs="ＭＳ Ｐゴシック" w:hint="eastAsia"/>
            <w:color w:val="003399"/>
            <w:kern w:val="0"/>
            <w:sz w:val="23"/>
            <w:szCs w:val="23"/>
            <w:u w:val="single"/>
          </w:rPr>
          <w:t>https://www.anzen.mofa.go.jp/</w:t>
        </w:r>
      </w:hyperlink>
      <w:r w:rsidR="002966E5" w:rsidRPr="002966E5">
        <w:rPr>
          <w:rFonts w:ascii="メイリオ" w:eastAsia="メイリオ" w:hAnsi="メイリオ" w:cs="ＭＳ Ｐゴシック" w:hint="eastAsia"/>
          <w:color w:val="333333"/>
          <w:kern w:val="0"/>
          <w:sz w:val="23"/>
          <w:szCs w:val="23"/>
        </w:rPr>
        <w:t xml:space="preserve"> （PC版・スマートフォン版） </w:t>
      </w:r>
      <w:r w:rsidR="002966E5" w:rsidRPr="002966E5">
        <w:rPr>
          <w:rFonts w:ascii="メイリオ" w:eastAsia="メイリオ" w:hAnsi="メイリオ" w:cs="ＭＳ Ｐゴシック" w:hint="eastAsia"/>
          <w:color w:val="333333"/>
          <w:kern w:val="0"/>
          <w:sz w:val="23"/>
          <w:szCs w:val="23"/>
        </w:rPr>
        <w:br/>
        <w:t xml:space="preserve">　　</w:t>
      </w:r>
      <w:hyperlink r:id="rId12" w:history="1">
        <w:r w:rsidR="002966E5" w:rsidRPr="002966E5">
          <w:rPr>
            <w:rFonts w:ascii="メイリオ" w:eastAsia="メイリオ" w:hAnsi="メイリオ" w:cs="ＭＳ Ｐゴシック" w:hint="eastAsia"/>
            <w:color w:val="003399"/>
            <w:kern w:val="0"/>
            <w:sz w:val="23"/>
            <w:szCs w:val="23"/>
            <w:u w:val="single"/>
          </w:rPr>
          <w:t>http://www.anzen.mofa.go.jp/m/mbtop.html</w:t>
        </w:r>
      </w:hyperlink>
      <w:r w:rsidR="002966E5" w:rsidRPr="002966E5">
        <w:rPr>
          <w:rFonts w:ascii="メイリオ" w:eastAsia="メイリオ" w:hAnsi="メイリオ" w:cs="ＭＳ Ｐゴシック" w:hint="eastAsia"/>
          <w:color w:val="333333"/>
          <w:kern w:val="0"/>
          <w:sz w:val="23"/>
          <w:szCs w:val="23"/>
        </w:rPr>
        <w:t xml:space="preserve"> （モバイル版）</w:t>
      </w:r>
    </w:p>
    <w:sectPr w:rsidR="00991745" w:rsidRPr="00D002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0C7D1" w14:textId="77777777" w:rsidR="0030181C" w:rsidRDefault="0030181C" w:rsidP="009067CE">
      <w:r>
        <w:separator/>
      </w:r>
    </w:p>
  </w:endnote>
  <w:endnote w:type="continuationSeparator" w:id="0">
    <w:p w14:paraId="28E4E993" w14:textId="77777777" w:rsidR="0030181C" w:rsidRDefault="0030181C" w:rsidP="0090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22395" w14:textId="77777777" w:rsidR="0030181C" w:rsidRDefault="0030181C" w:rsidP="009067CE">
      <w:r>
        <w:separator/>
      </w:r>
    </w:p>
  </w:footnote>
  <w:footnote w:type="continuationSeparator" w:id="0">
    <w:p w14:paraId="3740566F" w14:textId="77777777" w:rsidR="0030181C" w:rsidRDefault="0030181C" w:rsidP="0090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E5"/>
    <w:rsid w:val="00040602"/>
    <w:rsid w:val="00043E54"/>
    <w:rsid w:val="00052A68"/>
    <w:rsid w:val="0006623A"/>
    <w:rsid w:val="00072206"/>
    <w:rsid w:val="00075077"/>
    <w:rsid w:val="00104CEB"/>
    <w:rsid w:val="00107148"/>
    <w:rsid w:val="00111926"/>
    <w:rsid w:val="00113024"/>
    <w:rsid w:val="00160E92"/>
    <w:rsid w:val="001A3602"/>
    <w:rsid w:val="00252CD6"/>
    <w:rsid w:val="00261856"/>
    <w:rsid w:val="00296005"/>
    <w:rsid w:val="002966E5"/>
    <w:rsid w:val="002D4B94"/>
    <w:rsid w:val="002D5BC2"/>
    <w:rsid w:val="002E079B"/>
    <w:rsid w:val="0030181C"/>
    <w:rsid w:val="003615B5"/>
    <w:rsid w:val="00363584"/>
    <w:rsid w:val="003964B3"/>
    <w:rsid w:val="003C5515"/>
    <w:rsid w:val="003E6BE5"/>
    <w:rsid w:val="0041605A"/>
    <w:rsid w:val="004B20C8"/>
    <w:rsid w:val="004C1554"/>
    <w:rsid w:val="004E7FD8"/>
    <w:rsid w:val="004F6E61"/>
    <w:rsid w:val="00504815"/>
    <w:rsid w:val="00545808"/>
    <w:rsid w:val="005771B6"/>
    <w:rsid w:val="0059037D"/>
    <w:rsid w:val="00596BFE"/>
    <w:rsid w:val="005A450C"/>
    <w:rsid w:val="005D2240"/>
    <w:rsid w:val="005D45AF"/>
    <w:rsid w:val="005F3FC2"/>
    <w:rsid w:val="00601B30"/>
    <w:rsid w:val="00622D1B"/>
    <w:rsid w:val="00625E6B"/>
    <w:rsid w:val="00652BFE"/>
    <w:rsid w:val="006676DF"/>
    <w:rsid w:val="0067545A"/>
    <w:rsid w:val="006814C1"/>
    <w:rsid w:val="00695E2D"/>
    <w:rsid w:val="006C515B"/>
    <w:rsid w:val="006D1102"/>
    <w:rsid w:val="006E0C09"/>
    <w:rsid w:val="006E252F"/>
    <w:rsid w:val="00725776"/>
    <w:rsid w:val="00736DCF"/>
    <w:rsid w:val="00752A27"/>
    <w:rsid w:val="00762A60"/>
    <w:rsid w:val="007B6A49"/>
    <w:rsid w:val="007D3EB8"/>
    <w:rsid w:val="007F2969"/>
    <w:rsid w:val="00805139"/>
    <w:rsid w:val="00850321"/>
    <w:rsid w:val="00855069"/>
    <w:rsid w:val="00856B75"/>
    <w:rsid w:val="008844EA"/>
    <w:rsid w:val="008914AB"/>
    <w:rsid w:val="008D6880"/>
    <w:rsid w:val="008F45AB"/>
    <w:rsid w:val="009067CE"/>
    <w:rsid w:val="00951578"/>
    <w:rsid w:val="00955530"/>
    <w:rsid w:val="009757B4"/>
    <w:rsid w:val="009874EE"/>
    <w:rsid w:val="00991745"/>
    <w:rsid w:val="00993801"/>
    <w:rsid w:val="009C6C35"/>
    <w:rsid w:val="009E6DC7"/>
    <w:rsid w:val="00A24C32"/>
    <w:rsid w:val="00A45C7E"/>
    <w:rsid w:val="00A54D32"/>
    <w:rsid w:val="00A775F4"/>
    <w:rsid w:val="00A93EDE"/>
    <w:rsid w:val="00AA413E"/>
    <w:rsid w:val="00B14871"/>
    <w:rsid w:val="00B572C7"/>
    <w:rsid w:val="00B6415F"/>
    <w:rsid w:val="00B73B55"/>
    <w:rsid w:val="00B81231"/>
    <w:rsid w:val="00BB6952"/>
    <w:rsid w:val="00C02ED9"/>
    <w:rsid w:val="00C630D4"/>
    <w:rsid w:val="00C813C4"/>
    <w:rsid w:val="00CC26F9"/>
    <w:rsid w:val="00CE6FD3"/>
    <w:rsid w:val="00D0024E"/>
    <w:rsid w:val="00D35286"/>
    <w:rsid w:val="00D43656"/>
    <w:rsid w:val="00D479C7"/>
    <w:rsid w:val="00DA7ABC"/>
    <w:rsid w:val="00DC0AA9"/>
    <w:rsid w:val="00DD6D68"/>
    <w:rsid w:val="00DE4085"/>
    <w:rsid w:val="00DE59C5"/>
    <w:rsid w:val="00DF62AF"/>
    <w:rsid w:val="00E420D4"/>
    <w:rsid w:val="00EF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F156989"/>
  <w15:chartTrackingRefBased/>
  <w15:docId w15:val="{479512D4-BB06-4021-B7F6-40FF2C4F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7CE"/>
    <w:pPr>
      <w:tabs>
        <w:tab w:val="center" w:pos="4252"/>
        <w:tab w:val="right" w:pos="8504"/>
      </w:tabs>
      <w:snapToGrid w:val="0"/>
    </w:pPr>
  </w:style>
  <w:style w:type="character" w:customStyle="1" w:styleId="a4">
    <w:name w:val="ヘッダー (文字)"/>
    <w:basedOn w:val="a0"/>
    <w:link w:val="a3"/>
    <w:uiPriority w:val="99"/>
    <w:rsid w:val="009067CE"/>
    <w:rPr>
      <w:rFonts w:ascii="ＭＳ 明朝" w:eastAsia="ＭＳ 明朝" w:hAnsi="ＭＳ 明朝"/>
    </w:rPr>
  </w:style>
  <w:style w:type="paragraph" w:styleId="a5">
    <w:name w:val="footer"/>
    <w:basedOn w:val="a"/>
    <w:link w:val="a6"/>
    <w:uiPriority w:val="99"/>
    <w:unhideWhenUsed/>
    <w:rsid w:val="009067CE"/>
    <w:pPr>
      <w:tabs>
        <w:tab w:val="center" w:pos="4252"/>
        <w:tab w:val="right" w:pos="8504"/>
      </w:tabs>
      <w:snapToGrid w:val="0"/>
    </w:pPr>
  </w:style>
  <w:style w:type="character" w:customStyle="1" w:styleId="a6">
    <w:name w:val="フッター (文字)"/>
    <w:basedOn w:val="a0"/>
    <w:link w:val="a5"/>
    <w:uiPriority w:val="99"/>
    <w:rsid w:val="009067CE"/>
    <w:rPr>
      <w:rFonts w:ascii="ＭＳ 明朝" w:eastAsia="ＭＳ 明朝" w:hAnsi="ＭＳ 明朝"/>
    </w:rPr>
  </w:style>
  <w:style w:type="character" w:styleId="a7">
    <w:name w:val="Hyperlink"/>
    <w:basedOn w:val="a0"/>
    <w:uiPriority w:val="99"/>
    <w:unhideWhenUsed/>
    <w:rsid w:val="00DF62AF"/>
    <w:rPr>
      <w:color w:val="0563C1" w:themeColor="hyperlink"/>
      <w:u w:val="single"/>
    </w:rPr>
  </w:style>
  <w:style w:type="paragraph" w:styleId="a8">
    <w:name w:val="Balloon Text"/>
    <w:basedOn w:val="a"/>
    <w:link w:val="a9"/>
    <w:uiPriority w:val="99"/>
    <w:semiHidden/>
    <w:unhideWhenUsed/>
    <w:rsid w:val="00052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A68"/>
    <w:rPr>
      <w:rFonts w:asciiTheme="majorHAnsi" w:eastAsiaTheme="majorEastAsia" w:hAnsiTheme="majorHAnsi" w:cstheme="majorBidi"/>
      <w:sz w:val="18"/>
      <w:szCs w:val="18"/>
    </w:rPr>
  </w:style>
  <w:style w:type="paragraph" w:customStyle="1" w:styleId="Default">
    <w:name w:val="Default"/>
    <w:rsid w:val="002D5BC2"/>
    <w:pPr>
      <w:widowControl w:val="0"/>
      <w:autoSpaceDE w:val="0"/>
      <w:autoSpaceDN w:val="0"/>
      <w:adjustRightInd w:val="0"/>
    </w:pPr>
    <w:rPr>
      <w:rFonts w:ascii="ＭＳ ゴシック" w:eastAsia="ＭＳ ゴシック" w:cs="ＭＳ ゴシック"/>
      <w:color w:val="000000"/>
      <w:kern w:val="0"/>
      <w:sz w:val="24"/>
      <w:szCs w:val="24"/>
    </w:rPr>
  </w:style>
  <w:style w:type="character" w:styleId="aa">
    <w:name w:val="FollowedHyperlink"/>
    <w:basedOn w:val="a0"/>
    <w:uiPriority w:val="99"/>
    <w:semiHidden/>
    <w:unhideWhenUsed/>
    <w:rsid w:val="00C02ED9"/>
    <w:rPr>
      <w:color w:val="954F72" w:themeColor="followedHyperlink"/>
      <w:u w:val="single"/>
    </w:rPr>
  </w:style>
  <w:style w:type="character" w:styleId="ab">
    <w:name w:val="annotation reference"/>
    <w:basedOn w:val="a0"/>
    <w:uiPriority w:val="99"/>
    <w:semiHidden/>
    <w:unhideWhenUsed/>
    <w:rsid w:val="00752A27"/>
    <w:rPr>
      <w:sz w:val="18"/>
      <w:szCs w:val="18"/>
    </w:rPr>
  </w:style>
  <w:style w:type="paragraph" w:styleId="ac">
    <w:name w:val="annotation text"/>
    <w:basedOn w:val="a"/>
    <w:link w:val="ad"/>
    <w:uiPriority w:val="99"/>
    <w:semiHidden/>
    <w:unhideWhenUsed/>
    <w:rsid w:val="00752A27"/>
    <w:pPr>
      <w:jc w:val="left"/>
    </w:pPr>
  </w:style>
  <w:style w:type="character" w:customStyle="1" w:styleId="ad">
    <w:name w:val="コメント文字列 (文字)"/>
    <w:basedOn w:val="a0"/>
    <w:link w:val="ac"/>
    <w:uiPriority w:val="99"/>
    <w:semiHidden/>
    <w:rsid w:val="00752A27"/>
    <w:rPr>
      <w:rFonts w:ascii="ＭＳ 明朝" w:eastAsia="ＭＳ 明朝" w:hAnsi="ＭＳ 明朝"/>
    </w:rPr>
  </w:style>
  <w:style w:type="paragraph" w:styleId="ae">
    <w:name w:val="annotation subject"/>
    <w:basedOn w:val="ac"/>
    <w:next w:val="ac"/>
    <w:link w:val="af"/>
    <w:uiPriority w:val="99"/>
    <w:semiHidden/>
    <w:unhideWhenUsed/>
    <w:rsid w:val="00752A27"/>
    <w:rPr>
      <w:b/>
      <w:bCs/>
    </w:rPr>
  </w:style>
  <w:style w:type="character" w:customStyle="1" w:styleId="af">
    <w:name w:val="コメント内容 (文字)"/>
    <w:basedOn w:val="ad"/>
    <w:link w:val="ae"/>
    <w:uiPriority w:val="99"/>
    <w:semiHidden/>
    <w:rsid w:val="00752A27"/>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1242">
      <w:bodyDiv w:val="1"/>
      <w:marLeft w:val="0"/>
      <w:marRight w:val="0"/>
      <w:marTop w:val="0"/>
      <w:marBottom w:val="0"/>
      <w:divBdr>
        <w:top w:val="none" w:sz="0" w:space="0" w:color="auto"/>
        <w:left w:val="none" w:sz="0" w:space="0" w:color="auto"/>
        <w:bottom w:val="none" w:sz="0" w:space="0" w:color="auto"/>
        <w:right w:val="none" w:sz="0" w:space="0" w:color="auto"/>
      </w:divBdr>
      <w:divsChild>
        <w:div w:id="455880554">
          <w:marLeft w:val="0"/>
          <w:marRight w:val="0"/>
          <w:marTop w:val="0"/>
          <w:marBottom w:val="0"/>
          <w:divBdr>
            <w:top w:val="none" w:sz="0" w:space="0" w:color="auto"/>
            <w:left w:val="none" w:sz="0" w:space="0" w:color="auto"/>
            <w:bottom w:val="none" w:sz="0" w:space="0" w:color="auto"/>
            <w:right w:val="none" w:sz="0" w:space="0" w:color="auto"/>
          </w:divBdr>
          <w:divsChild>
            <w:div w:id="1329942591">
              <w:marLeft w:val="0"/>
              <w:marRight w:val="0"/>
              <w:marTop w:val="0"/>
              <w:marBottom w:val="0"/>
              <w:divBdr>
                <w:top w:val="none" w:sz="0" w:space="0" w:color="auto"/>
                <w:left w:val="none" w:sz="0" w:space="0" w:color="auto"/>
                <w:bottom w:val="none" w:sz="0" w:space="0" w:color="auto"/>
                <w:right w:val="none" w:sz="0" w:space="0" w:color="auto"/>
              </w:divBdr>
              <w:divsChild>
                <w:div w:id="1078752603">
                  <w:marLeft w:val="0"/>
                  <w:marRight w:val="0"/>
                  <w:marTop w:val="0"/>
                  <w:marBottom w:val="0"/>
                  <w:divBdr>
                    <w:top w:val="none" w:sz="0" w:space="0" w:color="auto"/>
                    <w:left w:val="none" w:sz="0" w:space="0" w:color="auto"/>
                    <w:bottom w:val="none" w:sz="0" w:space="0" w:color="auto"/>
                    <w:right w:val="none" w:sz="0" w:space="0" w:color="auto"/>
                  </w:divBdr>
                  <w:divsChild>
                    <w:div w:id="1293630079">
                      <w:marLeft w:val="0"/>
                      <w:marRight w:val="0"/>
                      <w:marTop w:val="0"/>
                      <w:marBottom w:val="0"/>
                      <w:divBdr>
                        <w:top w:val="none" w:sz="0" w:space="0" w:color="auto"/>
                        <w:left w:val="none" w:sz="0" w:space="0" w:color="auto"/>
                        <w:bottom w:val="none" w:sz="0" w:space="0" w:color="auto"/>
                        <w:right w:val="none" w:sz="0" w:space="0" w:color="auto"/>
                      </w:divBdr>
                      <w:divsChild>
                        <w:div w:id="2138916173">
                          <w:marLeft w:val="0"/>
                          <w:marRight w:val="0"/>
                          <w:marTop w:val="0"/>
                          <w:marBottom w:val="300"/>
                          <w:divBdr>
                            <w:top w:val="none" w:sz="0" w:space="0" w:color="auto"/>
                            <w:left w:val="none" w:sz="0" w:space="0" w:color="auto"/>
                            <w:bottom w:val="none" w:sz="0" w:space="0" w:color="auto"/>
                            <w:right w:val="none" w:sz="0" w:space="0" w:color="auto"/>
                          </w:divBdr>
                        </w:div>
                        <w:div w:id="391778270">
                          <w:marLeft w:val="150"/>
                          <w:marRight w:val="150"/>
                          <w:marTop w:val="150"/>
                          <w:marBottom w:val="150"/>
                          <w:divBdr>
                            <w:top w:val="none" w:sz="0" w:space="0" w:color="auto"/>
                            <w:left w:val="none" w:sz="0" w:space="0" w:color="auto"/>
                            <w:bottom w:val="none" w:sz="0" w:space="0" w:color="auto"/>
                            <w:right w:val="none" w:sz="0" w:space="0" w:color="auto"/>
                          </w:divBdr>
                          <w:divsChild>
                            <w:div w:id="64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5569">
      <w:bodyDiv w:val="1"/>
      <w:marLeft w:val="0"/>
      <w:marRight w:val="0"/>
      <w:marTop w:val="0"/>
      <w:marBottom w:val="0"/>
      <w:divBdr>
        <w:top w:val="none" w:sz="0" w:space="0" w:color="auto"/>
        <w:left w:val="none" w:sz="0" w:space="0" w:color="auto"/>
        <w:bottom w:val="none" w:sz="0" w:space="0" w:color="auto"/>
        <w:right w:val="none" w:sz="0" w:space="0" w:color="auto"/>
      </w:divBdr>
      <w:divsChild>
        <w:div w:id="892614437">
          <w:marLeft w:val="0"/>
          <w:marRight w:val="0"/>
          <w:marTop w:val="0"/>
          <w:marBottom w:val="0"/>
          <w:divBdr>
            <w:top w:val="none" w:sz="0" w:space="0" w:color="auto"/>
            <w:left w:val="none" w:sz="0" w:space="0" w:color="auto"/>
            <w:bottom w:val="none" w:sz="0" w:space="0" w:color="auto"/>
            <w:right w:val="none" w:sz="0" w:space="0" w:color="auto"/>
          </w:divBdr>
          <w:divsChild>
            <w:div w:id="1757558032">
              <w:marLeft w:val="0"/>
              <w:marRight w:val="0"/>
              <w:marTop w:val="0"/>
              <w:marBottom w:val="0"/>
              <w:divBdr>
                <w:top w:val="none" w:sz="0" w:space="0" w:color="auto"/>
                <w:left w:val="none" w:sz="0" w:space="0" w:color="auto"/>
                <w:bottom w:val="none" w:sz="0" w:space="0" w:color="auto"/>
                <w:right w:val="none" w:sz="0" w:space="0" w:color="auto"/>
              </w:divBdr>
              <w:divsChild>
                <w:div w:id="1352533439">
                  <w:marLeft w:val="0"/>
                  <w:marRight w:val="0"/>
                  <w:marTop w:val="0"/>
                  <w:marBottom w:val="0"/>
                  <w:divBdr>
                    <w:top w:val="none" w:sz="0" w:space="0" w:color="auto"/>
                    <w:left w:val="none" w:sz="0" w:space="0" w:color="auto"/>
                    <w:bottom w:val="none" w:sz="0" w:space="0" w:color="auto"/>
                    <w:right w:val="none" w:sz="0" w:space="0" w:color="auto"/>
                  </w:divBdr>
                </w:div>
              </w:divsChild>
            </w:div>
            <w:div w:id="608664978">
              <w:marLeft w:val="0"/>
              <w:marRight w:val="0"/>
              <w:marTop w:val="150"/>
              <w:marBottom w:val="150"/>
              <w:divBdr>
                <w:top w:val="none" w:sz="0" w:space="0" w:color="auto"/>
                <w:left w:val="none" w:sz="0" w:space="0" w:color="auto"/>
                <w:bottom w:val="none" w:sz="0" w:space="0" w:color="auto"/>
                <w:right w:val="none" w:sz="0" w:space="0" w:color="auto"/>
              </w:divBdr>
            </w:div>
            <w:div w:id="395247647">
              <w:marLeft w:val="0"/>
              <w:marRight w:val="0"/>
              <w:marTop w:val="0"/>
              <w:marBottom w:val="0"/>
              <w:divBdr>
                <w:top w:val="none" w:sz="0" w:space="0" w:color="auto"/>
                <w:left w:val="none" w:sz="0" w:space="0" w:color="auto"/>
                <w:bottom w:val="none" w:sz="0" w:space="0" w:color="auto"/>
                <w:right w:val="none" w:sz="0" w:space="0" w:color="auto"/>
              </w:divBdr>
              <w:divsChild>
                <w:div w:id="28533130">
                  <w:marLeft w:val="0"/>
                  <w:marRight w:val="0"/>
                  <w:marTop w:val="0"/>
                  <w:marBottom w:val="0"/>
                  <w:divBdr>
                    <w:top w:val="none" w:sz="0" w:space="0" w:color="auto"/>
                    <w:left w:val="none" w:sz="0" w:space="0" w:color="auto"/>
                    <w:bottom w:val="none" w:sz="0" w:space="0" w:color="auto"/>
                    <w:right w:val="none" w:sz="0" w:space="0" w:color="auto"/>
                  </w:divBdr>
                  <w:divsChild>
                    <w:div w:id="2025017262">
                      <w:marLeft w:val="0"/>
                      <w:marRight w:val="0"/>
                      <w:marTop w:val="150"/>
                      <w:marBottom w:val="0"/>
                      <w:divBdr>
                        <w:top w:val="none" w:sz="0" w:space="0" w:color="auto"/>
                        <w:left w:val="none" w:sz="0" w:space="0" w:color="auto"/>
                        <w:bottom w:val="none" w:sz="0" w:space="0" w:color="auto"/>
                        <w:right w:val="none" w:sz="0" w:space="0" w:color="auto"/>
                      </w:divBdr>
                    </w:div>
                    <w:div w:id="1667318812">
                      <w:marLeft w:val="0"/>
                      <w:marRight w:val="0"/>
                      <w:marTop w:val="0"/>
                      <w:marBottom w:val="450"/>
                      <w:divBdr>
                        <w:top w:val="none" w:sz="0" w:space="0" w:color="auto"/>
                        <w:left w:val="none" w:sz="0" w:space="0" w:color="auto"/>
                        <w:bottom w:val="none" w:sz="0" w:space="0" w:color="auto"/>
                        <w:right w:val="none" w:sz="0" w:space="0" w:color="auto"/>
                      </w:divBdr>
                    </w:div>
                    <w:div w:id="835268454">
                      <w:marLeft w:val="0"/>
                      <w:marRight w:val="0"/>
                      <w:marTop w:val="0"/>
                      <w:marBottom w:val="0"/>
                      <w:divBdr>
                        <w:top w:val="none" w:sz="0" w:space="0" w:color="auto"/>
                        <w:left w:val="none" w:sz="0" w:space="0" w:color="auto"/>
                        <w:bottom w:val="none" w:sz="0" w:space="0" w:color="auto"/>
                        <w:right w:val="none" w:sz="0" w:space="0" w:color="auto"/>
                      </w:divBdr>
                      <w:divsChild>
                        <w:div w:id="1869876981">
                          <w:marLeft w:val="0"/>
                          <w:marRight w:val="0"/>
                          <w:marTop w:val="0"/>
                          <w:marBottom w:val="300"/>
                          <w:divBdr>
                            <w:top w:val="none" w:sz="0" w:space="0" w:color="auto"/>
                            <w:left w:val="none" w:sz="0" w:space="0" w:color="auto"/>
                            <w:bottom w:val="none" w:sz="0" w:space="0" w:color="auto"/>
                            <w:right w:val="none" w:sz="0" w:space="0" w:color="auto"/>
                          </w:divBdr>
                        </w:div>
                        <w:div w:id="549733485">
                          <w:marLeft w:val="150"/>
                          <w:marRight w:val="150"/>
                          <w:marTop w:val="150"/>
                          <w:marBottom w:val="150"/>
                          <w:divBdr>
                            <w:top w:val="none" w:sz="0" w:space="0" w:color="auto"/>
                            <w:left w:val="none" w:sz="0" w:space="0" w:color="auto"/>
                            <w:bottom w:val="none" w:sz="0" w:space="0" w:color="auto"/>
                            <w:right w:val="none" w:sz="0" w:space="0" w:color="auto"/>
                          </w:divBdr>
                          <w:divsChild>
                            <w:div w:id="13220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62793">
      <w:bodyDiv w:val="1"/>
      <w:marLeft w:val="0"/>
      <w:marRight w:val="0"/>
      <w:marTop w:val="0"/>
      <w:marBottom w:val="0"/>
      <w:divBdr>
        <w:top w:val="none" w:sz="0" w:space="0" w:color="auto"/>
        <w:left w:val="none" w:sz="0" w:space="0" w:color="auto"/>
        <w:bottom w:val="none" w:sz="0" w:space="0" w:color="auto"/>
        <w:right w:val="none" w:sz="0" w:space="0" w:color="auto"/>
      </w:divBdr>
      <w:divsChild>
        <w:div w:id="1276330380">
          <w:marLeft w:val="0"/>
          <w:marRight w:val="0"/>
          <w:marTop w:val="0"/>
          <w:marBottom w:val="0"/>
          <w:divBdr>
            <w:top w:val="none" w:sz="0" w:space="0" w:color="auto"/>
            <w:left w:val="none" w:sz="0" w:space="0" w:color="auto"/>
            <w:bottom w:val="none" w:sz="0" w:space="0" w:color="auto"/>
            <w:right w:val="none" w:sz="0" w:space="0" w:color="auto"/>
          </w:divBdr>
          <w:divsChild>
            <w:div w:id="929696143">
              <w:marLeft w:val="0"/>
              <w:marRight w:val="0"/>
              <w:marTop w:val="0"/>
              <w:marBottom w:val="0"/>
              <w:divBdr>
                <w:top w:val="none" w:sz="0" w:space="0" w:color="auto"/>
                <w:left w:val="none" w:sz="0" w:space="0" w:color="auto"/>
                <w:bottom w:val="none" w:sz="0" w:space="0" w:color="auto"/>
                <w:right w:val="none" w:sz="0" w:space="0" w:color="auto"/>
              </w:divBdr>
              <w:divsChild>
                <w:div w:id="2051492791">
                  <w:marLeft w:val="0"/>
                  <w:marRight w:val="0"/>
                  <w:marTop w:val="0"/>
                  <w:marBottom w:val="0"/>
                  <w:divBdr>
                    <w:top w:val="none" w:sz="0" w:space="0" w:color="auto"/>
                    <w:left w:val="none" w:sz="0" w:space="0" w:color="auto"/>
                    <w:bottom w:val="none" w:sz="0" w:space="0" w:color="auto"/>
                    <w:right w:val="none" w:sz="0" w:space="0" w:color="auto"/>
                  </w:divBdr>
                  <w:divsChild>
                    <w:div w:id="1902594977">
                      <w:marLeft w:val="0"/>
                      <w:marRight w:val="0"/>
                      <w:marTop w:val="0"/>
                      <w:marBottom w:val="0"/>
                      <w:divBdr>
                        <w:top w:val="none" w:sz="0" w:space="0" w:color="auto"/>
                        <w:left w:val="none" w:sz="0" w:space="0" w:color="auto"/>
                        <w:bottom w:val="none" w:sz="0" w:space="0" w:color="auto"/>
                        <w:right w:val="none" w:sz="0" w:space="0" w:color="auto"/>
                      </w:divBdr>
                      <w:divsChild>
                        <w:div w:id="1553927077">
                          <w:marLeft w:val="0"/>
                          <w:marRight w:val="0"/>
                          <w:marTop w:val="0"/>
                          <w:marBottom w:val="300"/>
                          <w:divBdr>
                            <w:top w:val="none" w:sz="0" w:space="0" w:color="auto"/>
                            <w:left w:val="none" w:sz="0" w:space="0" w:color="auto"/>
                            <w:bottom w:val="none" w:sz="0" w:space="0" w:color="auto"/>
                            <w:right w:val="none" w:sz="0" w:space="0" w:color="auto"/>
                          </w:divBdr>
                        </w:div>
                        <w:div w:id="2146504361">
                          <w:marLeft w:val="150"/>
                          <w:marRight w:val="150"/>
                          <w:marTop w:val="150"/>
                          <w:marBottom w:val="150"/>
                          <w:divBdr>
                            <w:top w:val="none" w:sz="0" w:space="0" w:color="auto"/>
                            <w:left w:val="none" w:sz="0" w:space="0" w:color="auto"/>
                            <w:bottom w:val="none" w:sz="0" w:space="0" w:color="auto"/>
                            <w:right w:val="none" w:sz="0" w:space="0" w:color="auto"/>
                          </w:divBdr>
                          <w:divsChild>
                            <w:div w:id="12197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81457">
      <w:bodyDiv w:val="1"/>
      <w:marLeft w:val="0"/>
      <w:marRight w:val="0"/>
      <w:marTop w:val="0"/>
      <w:marBottom w:val="0"/>
      <w:divBdr>
        <w:top w:val="none" w:sz="0" w:space="0" w:color="auto"/>
        <w:left w:val="none" w:sz="0" w:space="0" w:color="auto"/>
        <w:bottom w:val="none" w:sz="0" w:space="0" w:color="auto"/>
        <w:right w:val="none" w:sz="0" w:space="0" w:color="auto"/>
      </w:divBdr>
      <w:divsChild>
        <w:div w:id="995307801">
          <w:marLeft w:val="0"/>
          <w:marRight w:val="0"/>
          <w:marTop w:val="0"/>
          <w:marBottom w:val="0"/>
          <w:divBdr>
            <w:top w:val="none" w:sz="0" w:space="0" w:color="auto"/>
            <w:left w:val="none" w:sz="0" w:space="0" w:color="auto"/>
            <w:bottom w:val="none" w:sz="0" w:space="0" w:color="auto"/>
            <w:right w:val="none" w:sz="0" w:space="0" w:color="auto"/>
          </w:divBdr>
          <w:divsChild>
            <w:div w:id="546451311">
              <w:marLeft w:val="0"/>
              <w:marRight w:val="0"/>
              <w:marTop w:val="0"/>
              <w:marBottom w:val="0"/>
              <w:divBdr>
                <w:top w:val="none" w:sz="0" w:space="0" w:color="auto"/>
                <w:left w:val="none" w:sz="0" w:space="0" w:color="auto"/>
                <w:bottom w:val="none" w:sz="0" w:space="0" w:color="auto"/>
                <w:right w:val="none" w:sz="0" w:space="0" w:color="auto"/>
              </w:divBdr>
              <w:divsChild>
                <w:div w:id="702049605">
                  <w:marLeft w:val="0"/>
                  <w:marRight w:val="0"/>
                  <w:marTop w:val="0"/>
                  <w:marBottom w:val="0"/>
                  <w:divBdr>
                    <w:top w:val="none" w:sz="0" w:space="0" w:color="auto"/>
                    <w:left w:val="none" w:sz="0" w:space="0" w:color="auto"/>
                    <w:bottom w:val="none" w:sz="0" w:space="0" w:color="auto"/>
                    <w:right w:val="none" w:sz="0" w:space="0" w:color="auto"/>
                  </w:divBdr>
                  <w:divsChild>
                    <w:div w:id="1915814336">
                      <w:marLeft w:val="0"/>
                      <w:marRight w:val="0"/>
                      <w:marTop w:val="0"/>
                      <w:marBottom w:val="0"/>
                      <w:divBdr>
                        <w:top w:val="none" w:sz="0" w:space="0" w:color="auto"/>
                        <w:left w:val="none" w:sz="0" w:space="0" w:color="auto"/>
                        <w:bottom w:val="none" w:sz="0" w:space="0" w:color="auto"/>
                        <w:right w:val="none" w:sz="0" w:space="0" w:color="auto"/>
                      </w:divBdr>
                      <w:divsChild>
                        <w:div w:id="1934511289">
                          <w:marLeft w:val="0"/>
                          <w:marRight w:val="0"/>
                          <w:marTop w:val="0"/>
                          <w:marBottom w:val="300"/>
                          <w:divBdr>
                            <w:top w:val="none" w:sz="0" w:space="0" w:color="auto"/>
                            <w:left w:val="none" w:sz="0" w:space="0" w:color="auto"/>
                            <w:bottom w:val="none" w:sz="0" w:space="0" w:color="auto"/>
                            <w:right w:val="none" w:sz="0" w:space="0" w:color="auto"/>
                          </w:divBdr>
                        </w:div>
                        <w:div w:id="213779589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8718956">
      <w:bodyDiv w:val="1"/>
      <w:marLeft w:val="0"/>
      <w:marRight w:val="0"/>
      <w:marTop w:val="0"/>
      <w:marBottom w:val="0"/>
      <w:divBdr>
        <w:top w:val="none" w:sz="0" w:space="0" w:color="auto"/>
        <w:left w:val="none" w:sz="0" w:space="0" w:color="auto"/>
        <w:bottom w:val="none" w:sz="0" w:space="0" w:color="auto"/>
        <w:right w:val="none" w:sz="0" w:space="0" w:color="auto"/>
      </w:divBdr>
      <w:divsChild>
        <w:div w:id="1949585048">
          <w:marLeft w:val="0"/>
          <w:marRight w:val="0"/>
          <w:marTop w:val="0"/>
          <w:marBottom w:val="0"/>
          <w:divBdr>
            <w:top w:val="none" w:sz="0" w:space="0" w:color="auto"/>
            <w:left w:val="none" w:sz="0" w:space="0" w:color="auto"/>
            <w:bottom w:val="none" w:sz="0" w:space="0" w:color="auto"/>
            <w:right w:val="none" w:sz="0" w:space="0" w:color="auto"/>
          </w:divBdr>
          <w:divsChild>
            <w:div w:id="158352943">
              <w:marLeft w:val="0"/>
              <w:marRight w:val="0"/>
              <w:marTop w:val="0"/>
              <w:marBottom w:val="0"/>
              <w:divBdr>
                <w:top w:val="none" w:sz="0" w:space="0" w:color="auto"/>
                <w:left w:val="none" w:sz="0" w:space="0" w:color="auto"/>
                <w:bottom w:val="none" w:sz="0" w:space="0" w:color="auto"/>
                <w:right w:val="none" w:sz="0" w:space="0" w:color="auto"/>
              </w:divBdr>
              <w:divsChild>
                <w:div w:id="1224177446">
                  <w:marLeft w:val="0"/>
                  <w:marRight w:val="0"/>
                  <w:marTop w:val="0"/>
                  <w:marBottom w:val="0"/>
                  <w:divBdr>
                    <w:top w:val="none" w:sz="0" w:space="0" w:color="auto"/>
                    <w:left w:val="none" w:sz="0" w:space="0" w:color="auto"/>
                    <w:bottom w:val="none" w:sz="0" w:space="0" w:color="auto"/>
                    <w:right w:val="none" w:sz="0" w:space="0" w:color="auto"/>
                  </w:divBdr>
                </w:div>
              </w:divsChild>
            </w:div>
            <w:div w:id="1846361642">
              <w:marLeft w:val="0"/>
              <w:marRight w:val="0"/>
              <w:marTop w:val="150"/>
              <w:marBottom w:val="150"/>
              <w:divBdr>
                <w:top w:val="none" w:sz="0" w:space="0" w:color="auto"/>
                <w:left w:val="none" w:sz="0" w:space="0" w:color="auto"/>
                <w:bottom w:val="none" w:sz="0" w:space="0" w:color="auto"/>
                <w:right w:val="none" w:sz="0" w:space="0" w:color="auto"/>
              </w:divBdr>
            </w:div>
            <w:div w:id="52048035">
              <w:marLeft w:val="0"/>
              <w:marRight w:val="0"/>
              <w:marTop w:val="0"/>
              <w:marBottom w:val="0"/>
              <w:divBdr>
                <w:top w:val="none" w:sz="0" w:space="0" w:color="auto"/>
                <w:left w:val="none" w:sz="0" w:space="0" w:color="auto"/>
                <w:bottom w:val="none" w:sz="0" w:space="0" w:color="auto"/>
                <w:right w:val="none" w:sz="0" w:space="0" w:color="auto"/>
              </w:divBdr>
              <w:divsChild>
                <w:div w:id="1728410395">
                  <w:marLeft w:val="0"/>
                  <w:marRight w:val="0"/>
                  <w:marTop w:val="0"/>
                  <w:marBottom w:val="0"/>
                  <w:divBdr>
                    <w:top w:val="none" w:sz="0" w:space="0" w:color="auto"/>
                    <w:left w:val="none" w:sz="0" w:space="0" w:color="auto"/>
                    <w:bottom w:val="none" w:sz="0" w:space="0" w:color="auto"/>
                    <w:right w:val="none" w:sz="0" w:space="0" w:color="auto"/>
                  </w:divBdr>
                  <w:divsChild>
                    <w:div w:id="1766271415">
                      <w:marLeft w:val="0"/>
                      <w:marRight w:val="0"/>
                      <w:marTop w:val="150"/>
                      <w:marBottom w:val="0"/>
                      <w:divBdr>
                        <w:top w:val="none" w:sz="0" w:space="0" w:color="auto"/>
                        <w:left w:val="none" w:sz="0" w:space="0" w:color="auto"/>
                        <w:bottom w:val="none" w:sz="0" w:space="0" w:color="auto"/>
                        <w:right w:val="none" w:sz="0" w:space="0" w:color="auto"/>
                      </w:divBdr>
                    </w:div>
                    <w:div w:id="1558080240">
                      <w:marLeft w:val="0"/>
                      <w:marRight w:val="0"/>
                      <w:marTop w:val="0"/>
                      <w:marBottom w:val="450"/>
                      <w:divBdr>
                        <w:top w:val="none" w:sz="0" w:space="0" w:color="auto"/>
                        <w:left w:val="none" w:sz="0" w:space="0" w:color="auto"/>
                        <w:bottom w:val="none" w:sz="0" w:space="0" w:color="auto"/>
                        <w:right w:val="none" w:sz="0" w:space="0" w:color="auto"/>
                      </w:divBdr>
                    </w:div>
                    <w:div w:id="1161507236">
                      <w:marLeft w:val="0"/>
                      <w:marRight w:val="0"/>
                      <w:marTop w:val="0"/>
                      <w:marBottom w:val="0"/>
                      <w:divBdr>
                        <w:top w:val="none" w:sz="0" w:space="0" w:color="auto"/>
                        <w:left w:val="none" w:sz="0" w:space="0" w:color="auto"/>
                        <w:bottom w:val="none" w:sz="0" w:space="0" w:color="auto"/>
                        <w:right w:val="none" w:sz="0" w:space="0" w:color="auto"/>
                      </w:divBdr>
                      <w:divsChild>
                        <w:div w:id="306478521">
                          <w:marLeft w:val="0"/>
                          <w:marRight w:val="0"/>
                          <w:marTop w:val="0"/>
                          <w:marBottom w:val="300"/>
                          <w:divBdr>
                            <w:top w:val="none" w:sz="0" w:space="0" w:color="auto"/>
                            <w:left w:val="none" w:sz="0" w:space="0" w:color="auto"/>
                            <w:bottom w:val="none" w:sz="0" w:space="0" w:color="auto"/>
                            <w:right w:val="none" w:sz="0" w:space="0" w:color="auto"/>
                          </w:divBdr>
                        </w:div>
                        <w:div w:id="559906323">
                          <w:marLeft w:val="150"/>
                          <w:marRight w:val="150"/>
                          <w:marTop w:val="150"/>
                          <w:marBottom w:val="150"/>
                          <w:divBdr>
                            <w:top w:val="none" w:sz="0" w:space="0" w:color="auto"/>
                            <w:left w:val="none" w:sz="0" w:space="0" w:color="auto"/>
                            <w:bottom w:val="none" w:sz="0" w:space="0" w:color="auto"/>
                            <w:right w:val="none" w:sz="0" w:space="0" w:color="auto"/>
                          </w:divBdr>
                          <w:divsChild>
                            <w:div w:id="14733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1398">
      <w:bodyDiv w:val="1"/>
      <w:marLeft w:val="0"/>
      <w:marRight w:val="0"/>
      <w:marTop w:val="0"/>
      <w:marBottom w:val="0"/>
      <w:divBdr>
        <w:top w:val="none" w:sz="0" w:space="0" w:color="auto"/>
        <w:left w:val="none" w:sz="0" w:space="0" w:color="auto"/>
        <w:bottom w:val="none" w:sz="0" w:space="0" w:color="auto"/>
        <w:right w:val="none" w:sz="0" w:space="0" w:color="auto"/>
      </w:divBdr>
      <w:divsChild>
        <w:div w:id="1775050422">
          <w:marLeft w:val="0"/>
          <w:marRight w:val="0"/>
          <w:marTop w:val="0"/>
          <w:marBottom w:val="0"/>
          <w:divBdr>
            <w:top w:val="none" w:sz="0" w:space="0" w:color="auto"/>
            <w:left w:val="none" w:sz="0" w:space="0" w:color="auto"/>
            <w:bottom w:val="none" w:sz="0" w:space="0" w:color="auto"/>
            <w:right w:val="none" w:sz="0" w:space="0" w:color="auto"/>
          </w:divBdr>
          <w:divsChild>
            <w:div w:id="1308706284">
              <w:marLeft w:val="0"/>
              <w:marRight w:val="0"/>
              <w:marTop w:val="0"/>
              <w:marBottom w:val="0"/>
              <w:divBdr>
                <w:top w:val="none" w:sz="0" w:space="0" w:color="auto"/>
                <w:left w:val="none" w:sz="0" w:space="0" w:color="auto"/>
                <w:bottom w:val="none" w:sz="0" w:space="0" w:color="auto"/>
                <w:right w:val="none" w:sz="0" w:space="0" w:color="auto"/>
              </w:divBdr>
              <w:divsChild>
                <w:div w:id="1443300040">
                  <w:marLeft w:val="0"/>
                  <w:marRight w:val="0"/>
                  <w:marTop w:val="0"/>
                  <w:marBottom w:val="0"/>
                  <w:divBdr>
                    <w:top w:val="none" w:sz="0" w:space="0" w:color="auto"/>
                    <w:left w:val="none" w:sz="0" w:space="0" w:color="auto"/>
                    <w:bottom w:val="none" w:sz="0" w:space="0" w:color="auto"/>
                    <w:right w:val="none" w:sz="0" w:space="0" w:color="auto"/>
                  </w:divBdr>
                </w:div>
              </w:divsChild>
            </w:div>
            <w:div w:id="2055229417">
              <w:marLeft w:val="0"/>
              <w:marRight w:val="0"/>
              <w:marTop w:val="150"/>
              <w:marBottom w:val="150"/>
              <w:divBdr>
                <w:top w:val="none" w:sz="0" w:space="0" w:color="auto"/>
                <w:left w:val="none" w:sz="0" w:space="0" w:color="auto"/>
                <w:bottom w:val="none" w:sz="0" w:space="0" w:color="auto"/>
                <w:right w:val="none" w:sz="0" w:space="0" w:color="auto"/>
              </w:divBdr>
            </w:div>
            <w:div w:id="919296519">
              <w:marLeft w:val="0"/>
              <w:marRight w:val="0"/>
              <w:marTop w:val="0"/>
              <w:marBottom w:val="0"/>
              <w:divBdr>
                <w:top w:val="none" w:sz="0" w:space="0" w:color="auto"/>
                <w:left w:val="none" w:sz="0" w:space="0" w:color="auto"/>
                <w:bottom w:val="none" w:sz="0" w:space="0" w:color="auto"/>
                <w:right w:val="none" w:sz="0" w:space="0" w:color="auto"/>
              </w:divBdr>
              <w:divsChild>
                <w:div w:id="761488452">
                  <w:marLeft w:val="0"/>
                  <w:marRight w:val="0"/>
                  <w:marTop w:val="0"/>
                  <w:marBottom w:val="0"/>
                  <w:divBdr>
                    <w:top w:val="none" w:sz="0" w:space="0" w:color="auto"/>
                    <w:left w:val="none" w:sz="0" w:space="0" w:color="auto"/>
                    <w:bottom w:val="none" w:sz="0" w:space="0" w:color="auto"/>
                    <w:right w:val="none" w:sz="0" w:space="0" w:color="auto"/>
                  </w:divBdr>
                  <w:divsChild>
                    <w:div w:id="1221208800">
                      <w:marLeft w:val="0"/>
                      <w:marRight w:val="0"/>
                      <w:marTop w:val="150"/>
                      <w:marBottom w:val="0"/>
                      <w:divBdr>
                        <w:top w:val="none" w:sz="0" w:space="0" w:color="auto"/>
                        <w:left w:val="none" w:sz="0" w:space="0" w:color="auto"/>
                        <w:bottom w:val="none" w:sz="0" w:space="0" w:color="auto"/>
                        <w:right w:val="none" w:sz="0" w:space="0" w:color="auto"/>
                      </w:divBdr>
                    </w:div>
                    <w:div w:id="1667633195">
                      <w:marLeft w:val="0"/>
                      <w:marRight w:val="0"/>
                      <w:marTop w:val="0"/>
                      <w:marBottom w:val="450"/>
                      <w:divBdr>
                        <w:top w:val="none" w:sz="0" w:space="0" w:color="auto"/>
                        <w:left w:val="none" w:sz="0" w:space="0" w:color="auto"/>
                        <w:bottom w:val="none" w:sz="0" w:space="0" w:color="auto"/>
                        <w:right w:val="none" w:sz="0" w:space="0" w:color="auto"/>
                      </w:divBdr>
                    </w:div>
                    <w:div w:id="1995798878">
                      <w:marLeft w:val="0"/>
                      <w:marRight w:val="0"/>
                      <w:marTop w:val="0"/>
                      <w:marBottom w:val="0"/>
                      <w:divBdr>
                        <w:top w:val="none" w:sz="0" w:space="0" w:color="auto"/>
                        <w:left w:val="none" w:sz="0" w:space="0" w:color="auto"/>
                        <w:bottom w:val="none" w:sz="0" w:space="0" w:color="auto"/>
                        <w:right w:val="none" w:sz="0" w:space="0" w:color="auto"/>
                      </w:divBdr>
                      <w:divsChild>
                        <w:div w:id="1046566801">
                          <w:marLeft w:val="0"/>
                          <w:marRight w:val="0"/>
                          <w:marTop w:val="0"/>
                          <w:marBottom w:val="300"/>
                          <w:divBdr>
                            <w:top w:val="none" w:sz="0" w:space="0" w:color="auto"/>
                            <w:left w:val="none" w:sz="0" w:space="0" w:color="auto"/>
                            <w:bottom w:val="none" w:sz="0" w:space="0" w:color="auto"/>
                            <w:right w:val="none" w:sz="0" w:space="0" w:color="auto"/>
                          </w:divBdr>
                        </w:div>
                        <w:div w:id="170803538">
                          <w:marLeft w:val="150"/>
                          <w:marRight w:val="150"/>
                          <w:marTop w:val="150"/>
                          <w:marBottom w:val="150"/>
                          <w:divBdr>
                            <w:top w:val="none" w:sz="0" w:space="0" w:color="auto"/>
                            <w:left w:val="none" w:sz="0" w:space="0" w:color="auto"/>
                            <w:bottom w:val="none" w:sz="0" w:space="0" w:color="auto"/>
                            <w:right w:val="none" w:sz="0" w:space="0" w:color="auto"/>
                          </w:divBdr>
                          <w:divsChild>
                            <w:div w:id="18393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zen.mofa.go.jp/covid19/certificate_to_Japa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zen.mofa.go.jp/covid19/pdf2/0727_28.pdf" TargetMode="External"/><Relationship Id="rId12" Type="http://schemas.openxmlformats.org/officeDocument/2006/relationships/hyperlink" Target="http://www.anzen.mofa.go.jp/m/mbto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nzen.mofa.go.jp/" TargetMode="External"/><Relationship Id="rId5" Type="http://schemas.openxmlformats.org/officeDocument/2006/relationships/footnotes" Target="footnotes.xml"/><Relationship Id="rId10" Type="http://schemas.openxmlformats.org/officeDocument/2006/relationships/hyperlink" Target="https://www.mofa.go.jp/mofaj/ca/fna/page4_005130.html" TargetMode="External"/><Relationship Id="rId4" Type="http://schemas.openxmlformats.org/officeDocument/2006/relationships/webSettings" Target="webSettings.xml"/><Relationship Id="rId9" Type="http://schemas.openxmlformats.org/officeDocument/2006/relationships/hyperlink" Target="https://www.anzen.mofa.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501F-D054-42AA-8709-58DB67D8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JOTO YOSHIHISA</cp:lastModifiedBy>
  <cp:revision>2</cp:revision>
  <cp:lastPrinted>2022-06-21T11:55:00Z</cp:lastPrinted>
  <dcterms:created xsi:type="dcterms:W3CDTF">2022-07-27T10:48:00Z</dcterms:created>
  <dcterms:modified xsi:type="dcterms:W3CDTF">2022-07-27T10:48:00Z</dcterms:modified>
</cp:coreProperties>
</file>